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C64FE" w14:textId="1F41A7C5" w:rsidR="00A046F0" w:rsidRPr="004D1F7C" w:rsidRDefault="00A72E23" w:rsidP="00DE4FDA">
      <w:pPr>
        <w:spacing w:line="276" w:lineRule="auto"/>
        <w:jc w:val="center"/>
        <w:rPr>
          <w:rFonts w:ascii="Arial" w:hAnsi="Arial" w:cs="Arial"/>
          <w:sz w:val="22"/>
          <w:szCs w:val="22"/>
        </w:rPr>
      </w:pPr>
      <w:r w:rsidRPr="004D1F7C">
        <w:rPr>
          <w:rFonts w:ascii="Arial" w:hAnsi="Arial" w:cs="Arial"/>
          <w:b/>
          <w:bCs/>
          <w:noProof/>
          <w:sz w:val="22"/>
          <w:szCs w:val="22"/>
          <w:u w:val="single"/>
        </w:rPr>
        <mc:AlternateContent>
          <mc:Choice Requires="wps">
            <w:drawing>
              <wp:anchor distT="0" distB="0" distL="114300" distR="114300" simplePos="0" relativeHeight="251659264" behindDoc="1" locked="0" layoutInCell="1" allowOverlap="1" wp14:anchorId="30FC1538" wp14:editId="397FB18D">
                <wp:simplePos x="0" y="0"/>
                <wp:positionH relativeFrom="column">
                  <wp:posOffset>-51435</wp:posOffset>
                </wp:positionH>
                <wp:positionV relativeFrom="paragraph">
                  <wp:posOffset>-99695</wp:posOffset>
                </wp:positionV>
                <wp:extent cx="5464810" cy="1122680"/>
                <wp:effectExtent l="0" t="0" r="21590" b="20320"/>
                <wp:wrapNone/>
                <wp:docPr id="1090409023" name="Rectángulo 1"/>
                <wp:cNvGraphicFramePr/>
                <a:graphic xmlns:a="http://schemas.openxmlformats.org/drawingml/2006/main">
                  <a:graphicData uri="http://schemas.microsoft.com/office/word/2010/wordprocessingShape">
                    <wps:wsp>
                      <wps:cNvSpPr/>
                      <wps:spPr>
                        <a:xfrm>
                          <a:off x="0" y="0"/>
                          <a:ext cx="5464810" cy="11226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B5A8B6B" id="Rectángulo 1" o:spid="_x0000_s1026" style="position:absolute;margin-left:-4.05pt;margin-top:-7.85pt;width:430.3pt;height:8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" fillcolor="white [3201]" strokecolor="black [3213]" strokeweight="1pt"/>
            </w:pict>
          </mc:Fallback>
        </mc:AlternateContent>
      </w:r>
      <w:r w:rsidRPr="004D1F7C">
        <w:rPr>
          <w:rFonts w:ascii="Arial" w:hAnsi="Arial" w:cs="Arial"/>
          <w:b/>
          <w:bCs/>
          <w:sz w:val="22"/>
          <w:szCs w:val="22"/>
          <w:u w:val="single"/>
        </w:rPr>
        <w:t>ANEXO I</w:t>
      </w:r>
    </w:p>
    <w:p w14:paraId="0DBA7EFE" w14:textId="77777777" w:rsidR="00A72E23" w:rsidRPr="004D1F7C" w:rsidRDefault="00A72E23" w:rsidP="00DE4FDA">
      <w:pPr>
        <w:spacing w:line="276" w:lineRule="auto"/>
        <w:jc w:val="center"/>
        <w:rPr>
          <w:rFonts w:ascii="Arial" w:hAnsi="Arial" w:cs="Arial"/>
          <w:sz w:val="22"/>
          <w:szCs w:val="22"/>
        </w:rPr>
      </w:pPr>
    </w:p>
    <w:p w14:paraId="6A455588" w14:textId="70D16D56" w:rsidR="00DE4FDA" w:rsidRPr="004D1F7C" w:rsidRDefault="00DE4FDA" w:rsidP="00DE4FDA">
      <w:pPr>
        <w:spacing w:line="276" w:lineRule="auto"/>
        <w:jc w:val="center"/>
        <w:rPr>
          <w:rFonts w:ascii="Arial" w:hAnsi="Arial" w:cs="Arial"/>
          <w:sz w:val="22"/>
          <w:szCs w:val="22"/>
        </w:rPr>
      </w:pPr>
      <w:r w:rsidRPr="004D1F7C">
        <w:rPr>
          <w:rFonts w:ascii="Arial" w:hAnsi="Arial" w:cs="Arial"/>
          <w:b/>
          <w:bCs/>
          <w:sz w:val="22"/>
          <w:szCs w:val="22"/>
          <w:u w:val="single"/>
        </w:rPr>
        <w:t>DOCUMENTO INFORMATIVO </w:t>
      </w:r>
      <w:r w:rsidRPr="004D1F7C">
        <w:rPr>
          <w:rFonts w:ascii="Arial" w:hAnsi="Arial" w:cs="Arial"/>
          <w:b/>
          <w:bCs/>
          <w:sz w:val="22"/>
          <w:szCs w:val="22"/>
          <w:u w:val="single"/>
          <w:lang w:val="es-PE"/>
        </w:rPr>
        <w:t>SOBRE EL PROCEDIMIENTO</w:t>
      </w:r>
    </w:p>
    <w:p w14:paraId="00EF4190" w14:textId="4B3DA141" w:rsidR="00DE4FDA" w:rsidRPr="004D1F7C" w:rsidRDefault="00DE4FDA" w:rsidP="00DE4FDA">
      <w:pPr>
        <w:spacing w:line="276" w:lineRule="auto"/>
        <w:jc w:val="center"/>
        <w:rPr>
          <w:rFonts w:ascii="Arial" w:hAnsi="Arial" w:cs="Arial"/>
          <w:sz w:val="22"/>
          <w:szCs w:val="22"/>
        </w:rPr>
      </w:pPr>
      <w:r w:rsidRPr="004D1F7C">
        <w:rPr>
          <w:rFonts w:ascii="Arial" w:hAnsi="Arial" w:cs="Arial"/>
          <w:b/>
          <w:bCs/>
          <w:sz w:val="22"/>
          <w:szCs w:val="22"/>
          <w:u w:val="single"/>
          <w:lang w:val="es-PE"/>
        </w:rPr>
        <w:t>PARA LA CELEBRACIÓN DE LA </w:t>
      </w:r>
      <w:r w:rsidRPr="004D1F7C">
        <w:rPr>
          <w:rFonts w:ascii="Arial" w:hAnsi="Arial" w:cs="Arial"/>
          <w:b/>
          <w:bCs/>
          <w:sz w:val="22"/>
          <w:szCs w:val="22"/>
          <w:u w:val="single"/>
        </w:rPr>
        <w:t>JUNTA GENERAL DE ACCIONISTAS DE ANDINO INVERSIONES GLOBAL, S.A.</w:t>
      </w:r>
    </w:p>
    <w:p w14:paraId="75B2EE27" w14:textId="7428A928" w:rsidR="00DE4FDA" w:rsidRPr="00DE4FDA" w:rsidRDefault="00DE4FDA" w:rsidP="00DE4FDA">
      <w:pPr>
        <w:spacing w:line="276" w:lineRule="auto"/>
        <w:jc w:val="center"/>
        <w:rPr>
          <w:rFonts w:ascii="Arial" w:hAnsi="Arial" w:cs="Arial"/>
          <w:sz w:val="20"/>
          <w:szCs w:val="20"/>
        </w:rPr>
      </w:pPr>
    </w:p>
    <w:p w14:paraId="6C673AE3" w14:textId="77777777" w:rsidR="00DE4FDA" w:rsidRPr="00DE4FDA" w:rsidRDefault="00DE4FDA" w:rsidP="00DE4FDA">
      <w:pPr>
        <w:spacing w:line="276" w:lineRule="auto"/>
        <w:jc w:val="both"/>
        <w:rPr>
          <w:rFonts w:ascii="Arial" w:hAnsi="Arial" w:cs="Arial"/>
          <w:sz w:val="20"/>
          <w:szCs w:val="20"/>
        </w:rPr>
      </w:pPr>
      <w:r w:rsidRPr="00DE4FDA">
        <w:rPr>
          <w:rFonts w:ascii="Arial" w:hAnsi="Arial" w:cs="Arial"/>
          <w:sz w:val="20"/>
          <w:szCs w:val="20"/>
        </w:rPr>
        <w:t> </w:t>
      </w:r>
    </w:p>
    <w:p w14:paraId="4F4B1146" w14:textId="432183EE" w:rsidR="00DE4FDA" w:rsidRPr="004D1F7C" w:rsidRDefault="00DE4FDA" w:rsidP="00DE4FDA">
      <w:pPr>
        <w:numPr>
          <w:ilvl w:val="0"/>
          <w:numId w:val="4"/>
        </w:numPr>
        <w:spacing w:line="276" w:lineRule="auto"/>
        <w:jc w:val="both"/>
        <w:rPr>
          <w:rFonts w:ascii="Arial" w:hAnsi="Arial" w:cs="Arial"/>
          <w:sz w:val="22"/>
          <w:szCs w:val="22"/>
        </w:rPr>
      </w:pPr>
      <w:r w:rsidRPr="004D1F7C">
        <w:rPr>
          <w:rFonts w:ascii="Arial" w:hAnsi="Arial" w:cs="Arial"/>
          <w:b/>
          <w:bCs/>
          <w:sz w:val="22"/>
          <w:szCs w:val="22"/>
          <w:lang w:val="es-PE"/>
        </w:rPr>
        <w:t>Identificación del medio que se utilizará para celebrar la Junta General de Accionistas</w:t>
      </w:r>
      <w:r w:rsidRPr="004D1F7C">
        <w:rPr>
          <w:rFonts w:ascii="Arial" w:hAnsi="Arial" w:cs="Arial"/>
          <w:sz w:val="22"/>
          <w:szCs w:val="22"/>
        </w:rPr>
        <w:t> </w:t>
      </w:r>
    </w:p>
    <w:p w14:paraId="0DE2792F"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444FAFE1" w14:textId="531A0F5A"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El medio que se utilizará para celebrar la </w:t>
      </w:r>
      <w:r w:rsidRPr="004D1F7C">
        <w:rPr>
          <w:rFonts w:ascii="Arial" w:hAnsi="Arial" w:cs="Arial"/>
          <w:sz w:val="22"/>
          <w:szCs w:val="22"/>
          <w:lang w:val="es-PE"/>
        </w:rPr>
        <w:t>Junta General de Accionistas</w:t>
      </w:r>
      <w:r w:rsidRPr="004D1F7C">
        <w:rPr>
          <w:rFonts w:ascii="Arial" w:hAnsi="Arial" w:cs="Arial"/>
          <w:sz w:val="22"/>
          <w:szCs w:val="22"/>
        </w:rPr>
        <w:t> (la “Junta”) de Andino Inversiones Global S.A. (la “Sociedad”) es la plataforma </w:t>
      </w:r>
      <w:r w:rsidRPr="004D1F7C">
        <w:rPr>
          <w:rFonts w:ascii="Arial" w:hAnsi="Arial" w:cs="Arial"/>
          <w:sz w:val="22"/>
          <w:szCs w:val="22"/>
          <w:lang w:val="es-PE"/>
        </w:rPr>
        <w:t>telemática audiovisual de </w:t>
      </w:r>
      <w:r w:rsidR="00E83F92" w:rsidRPr="004D1F7C">
        <w:rPr>
          <w:rFonts w:ascii="Arial" w:hAnsi="Arial" w:cs="Arial"/>
          <w:sz w:val="22"/>
          <w:szCs w:val="22"/>
          <w:lang w:val="es-PE"/>
        </w:rPr>
        <w:t>Google Meet</w:t>
      </w:r>
      <w:r w:rsidRPr="004D1F7C">
        <w:rPr>
          <w:rFonts w:ascii="Arial" w:hAnsi="Arial" w:cs="Arial"/>
          <w:sz w:val="22"/>
          <w:szCs w:val="22"/>
          <w:lang w:val="es-PE"/>
        </w:rPr>
        <w:t>.</w:t>
      </w:r>
      <w:r w:rsidRPr="004D1F7C">
        <w:rPr>
          <w:rFonts w:ascii="Arial" w:hAnsi="Arial" w:cs="Arial"/>
          <w:sz w:val="22"/>
          <w:szCs w:val="22"/>
        </w:rPr>
        <w:t> </w:t>
      </w:r>
    </w:p>
    <w:p w14:paraId="401B203B"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6BB05AF0" w14:textId="77777777" w:rsidR="00DE4FDA" w:rsidRPr="004D1F7C" w:rsidRDefault="00DE4FDA" w:rsidP="00DE4FDA">
      <w:pPr>
        <w:numPr>
          <w:ilvl w:val="0"/>
          <w:numId w:val="5"/>
        </w:numPr>
        <w:spacing w:line="276" w:lineRule="auto"/>
        <w:jc w:val="both"/>
        <w:rPr>
          <w:rFonts w:ascii="Arial" w:hAnsi="Arial" w:cs="Arial"/>
          <w:sz w:val="22"/>
          <w:szCs w:val="22"/>
        </w:rPr>
      </w:pPr>
      <w:r w:rsidRPr="004D1F7C">
        <w:rPr>
          <w:rFonts w:ascii="Arial" w:hAnsi="Arial" w:cs="Arial"/>
          <w:b/>
          <w:bCs/>
          <w:sz w:val="22"/>
          <w:szCs w:val="22"/>
          <w:lang w:val="es-PE"/>
        </w:rPr>
        <w:t>Identificación del medio o medios que se habilitarán para el ejercicio del derecho de voto</w:t>
      </w:r>
      <w:r w:rsidRPr="004D1F7C">
        <w:rPr>
          <w:rFonts w:ascii="Arial" w:hAnsi="Arial" w:cs="Arial"/>
          <w:sz w:val="22"/>
          <w:szCs w:val="22"/>
        </w:rPr>
        <w:t> </w:t>
      </w:r>
    </w:p>
    <w:p w14:paraId="679D8B6B"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21FA66CF" w14:textId="5A7D3D4E"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lang w:val="es-PE"/>
        </w:rPr>
        <w:t>La Sociedad garantiza el derecho de voto de los accionistas de la Sociedad que participen en la Junta, el cual será ejercido a través de la plataforma telemática audiovisual de </w:t>
      </w:r>
      <w:r w:rsidR="00E83F92" w:rsidRPr="004D1F7C">
        <w:rPr>
          <w:rFonts w:ascii="Arial" w:hAnsi="Arial" w:cs="Arial"/>
          <w:sz w:val="22"/>
          <w:szCs w:val="22"/>
          <w:lang w:val="es-PE"/>
        </w:rPr>
        <w:t>Google Meet</w:t>
      </w:r>
      <w:r w:rsidRPr="004D1F7C">
        <w:rPr>
          <w:rFonts w:ascii="Arial" w:hAnsi="Arial" w:cs="Arial"/>
          <w:sz w:val="22"/>
          <w:szCs w:val="22"/>
          <w:lang w:val="es-PE"/>
        </w:rPr>
        <w:t>, mediante intervenciones individuales a través de la función de chat de la referida plataforma. </w:t>
      </w:r>
      <w:r w:rsidRPr="004D1F7C">
        <w:rPr>
          <w:rFonts w:ascii="Arial" w:hAnsi="Arial" w:cs="Arial"/>
          <w:sz w:val="22"/>
          <w:szCs w:val="22"/>
        </w:rPr>
        <w:t> </w:t>
      </w:r>
    </w:p>
    <w:p w14:paraId="1E46CBFF"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1D0CC357" w14:textId="77777777" w:rsidR="00DE4FDA" w:rsidRPr="004D1F7C" w:rsidRDefault="00DE4FDA" w:rsidP="00DE4FDA">
      <w:pPr>
        <w:numPr>
          <w:ilvl w:val="0"/>
          <w:numId w:val="6"/>
        </w:numPr>
        <w:spacing w:line="276" w:lineRule="auto"/>
        <w:jc w:val="both"/>
        <w:rPr>
          <w:rFonts w:ascii="Arial" w:hAnsi="Arial" w:cs="Arial"/>
          <w:sz w:val="22"/>
          <w:szCs w:val="22"/>
        </w:rPr>
      </w:pPr>
      <w:r w:rsidRPr="004D1F7C">
        <w:rPr>
          <w:rFonts w:ascii="Arial" w:hAnsi="Arial" w:cs="Arial"/>
          <w:b/>
          <w:bCs/>
          <w:sz w:val="22"/>
          <w:szCs w:val="22"/>
          <w:lang w:val="es-PE"/>
        </w:rPr>
        <w:t>Descripción y explicación detallada del funcionamiento de los medios referidos en los numerales 1 y 2 precedentes</w:t>
      </w:r>
      <w:r w:rsidRPr="004D1F7C">
        <w:rPr>
          <w:rFonts w:ascii="Arial" w:hAnsi="Arial" w:cs="Arial"/>
          <w:sz w:val="22"/>
          <w:szCs w:val="22"/>
        </w:rPr>
        <w:t> </w:t>
      </w:r>
    </w:p>
    <w:p w14:paraId="73961EE0"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6EB012B7" w14:textId="580BB7CA" w:rsidR="00DE4FDA" w:rsidRPr="004D1F7C" w:rsidRDefault="00DE4FDA" w:rsidP="00C10E0E">
      <w:pPr>
        <w:pStyle w:val="Prrafodelista"/>
        <w:numPr>
          <w:ilvl w:val="1"/>
          <w:numId w:val="10"/>
        </w:numPr>
        <w:spacing w:line="276" w:lineRule="auto"/>
        <w:jc w:val="both"/>
        <w:rPr>
          <w:rFonts w:ascii="Arial" w:hAnsi="Arial" w:cs="Arial"/>
          <w:sz w:val="22"/>
          <w:szCs w:val="22"/>
        </w:rPr>
      </w:pPr>
      <w:r w:rsidRPr="004D1F7C">
        <w:rPr>
          <w:rFonts w:ascii="Arial" w:hAnsi="Arial" w:cs="Arial"/>
          <w:sz w:val="22"/>
          <w:szCs w:val="22"/>
          <w:lang w:val="es-PE"/>
        </w:rPr>
        <w:t>La plataforma telemática audiovisual de </w:t>
      </w:r>
      <w:r w:rsidR="00E83F92" w:rsidRPr="004D1F7C">
        <w:rPr>
          <w:rFonts w:ascii="Arial" w:hAnsi="Arial" w:cs="Arial"/>
          <w:sz w:val="22"/>
          <w:szCs w:val="22"/>
          <w:lang w:val="es-PE"/>
        </w:rPr>
        <w:t xml:space="preserve">Meet </w:t>
      </w:r>
      <w:r w:rsidRPr="004D1F7C">
        <w:rPr>
          <w:rFonts w:ascii="Arial" w:hAnsi="Arial" w:cs="Arial"/>
          <w:sz w:val="22"/>
          <w:szCs w:val="22"/>
          <w:lang w:val="es-PE"/>
        </w:rPr>
        <w:t>es un entorno digital que permite la comunicación y colaboración remota mediante herramientas audiovisuales y de mensajería en tiempo real. Esta plataforma forma parte de</w:t>
      </w:r>
      <w:r w:rsidR="00EE307A" w:rsidRPr="004D1F7C">
        <w:rPr>
          <w:rFonts w:ascii="Arial" w:hAnsi="Arial" w:cs="Arial"/>
          <w:sz w:val="22"/>
          <w:szCs w:val="22"/>
          <w:lang w:val="es-PE"/>
        </w:rPr>
        <w:t>l ecosistema Google</w:t>
      </w:r>
      <w:r w:rsidRPr="004D1F7C">
        <w:rPr>
          <w:rFonts w:ascii="Arial" w:hAnsi="Arial" w:cs="Arial"/>
          <w:sz w:val="22"/>
          <w:szCs w:val="22"/>
          <w:lang w:val="es-PE"/>
        </w:rPr>
        <w:t>.</w:t>
      </w:r>
      <w:r w:rsidRPr="004D1F7C">
        <w:rPr>
          <w:rFonts w:ascii="Arial" w:hAnsi="Arial" w:cs="Arial"/>
          <w:sz w:val="22"/>
          <w:szCs w:val="22"/>
        </w:rPr>
        <w:t> </w:t>
      </w:r>
    </w:p>
    <w:p w14:paraId="16B44FDC" w14:textId="77777777" w:rsidR="00DE4FDA" w:rsidRPr="004D1F7C" w:rsidRDefault="00DE4FDA" w:rsidP="00DE4FDA">
      <w:pPr>
        <w:pStyle w:val="Prrafodelista"/>
        <w:spacing w:line="276" w:lineRule="auto"/>
        <w:ind w:left="360"/>
        <w:jc w:val="both"/>
        <w:rPr>
          <w:rFonts w:ascii="Arial" w:hAnsi="Arial" w:cs="Arial"/>
          <w:sz w:val="22"/>
          <w:szCs w:val="22"/>
        </w:rPr>
      </w:pPr>
    </w:p>
    <w:p w14:paraId="1BC62106" w14:textId="6E7366CB" w:rsidR="00DE4FDA" w:rsidRPr="004D1F7C" w:rsidRDefault="00DE4FDA" w:rsidP="00C10E0E">
      <w:pPr>
        <w:pStyle w:val="Prrafodelista"/>
        <w:numPr>
          <w:ilvl w:val="1"/>
          <w:numId w:val="10"/>
        </w:numPr>
        <w:spacing w:line="276" w:lineRule="auto"/>
        <w:jc w:val="both"/>
        <w:rPr>
          <w:rFonts w:ascii="Arial" w:hAnsi="Arial" w:cs="Arial"/>
          <w:sz w:val="22"/>
          <w:szCs w:val="22"/>
        </w:rPr>
      </w:pPr>
      <w:r w:rsidRPr="004D1F7C">
        <w:rPr>
          <w:rFonts w:ascii="Arial" w:hAnsi="Arial" w:cs="Arial"/>
          <w:sz w:val="22"/>
          <w:szCs w:val="22"/>
          <w:lang w:val="es-PE"/>
        </w:rPr>
        <w:t>La plataforma telemática audiovisual de </w:t>
      </w:r>
      <w:r w:rsidR="00EE307A" w:rsidRPr="004D1F7C">
        <w:rPr>
          <w:rFonts w:ascii="Arial" w:hAnsi="Arial" w:cs="Arial"/>
          <w:sz w:val="22"/>
          <w:szCs w:val="22"/>
          <w:lang w:val="es-PE"/>
        </w:rPr>
        <w:t>Google Meet</w:t>
      </w:r>
      <w:r w:rsidRPr="004D1F7C">
        <w:rPr>
          <w:rFonts w:ascii="Arial" w:hAnsi="Arial" w:cs="Arial"/>
          <w:sz w:val="22"/>
          <w:szCs w:val="22"/>
          <w:lang w:val="es-PE"/>
        </w:rPr>
        <w:t> permitirá durante la celebración de la Junta, la transmisión simultánea de voz, sonido e imagen, así como la participación de los asistentes a la Junta.</w:t>
      </w:r>
      <w:r w:rsidRPr="004D1F7C">
        <w:rPr>
          <w:rFonts w:ascii="Arial" w:hAnsi="Arial" w:cs="Arial"/>
          <w:sz w:val="22"/>
          <w:szCs w:val="22"/>
        </w:rPr>
        <w:t> </w:t>
      </w:r>
    </w:p>
    <w:p w14:paraId="2CA7CE44" w14:textId="77777777" w:rsidR="00DE4FDA" w:rsidRPr="004D1F7C" w:rsidRDefault="00DE4FDA" w:rsidP="00DE4FDA">
      <w:pPr>
        <w:spacing w:line="276" w:lineRule="auto"/>
        <w:jc w:val="both"/>
        <w:rPr>
          <w:rFonts w:ascii="Arial" w:hAnsi="Arial" w:cs="Arial"/>
          <w:sz w:val="22"/>
          <w:szCs w:val="22"/>
        </w:rPr>
      </w:pPr>
    </w:p>
    <w:p w14:paraId="68A668BF" w14:textId="77777777" w:rsidR="00DE4FDA" w:rsidRPr="004D1F7C" w:rsidRDefault="00DE4FDA" w:rsidP="00C10E0E">
      <w:pPr>
        <w:pStyle w:val="Prrafodelista"/>
        <w:numPr>
          <w:ilvl w:val="1"/>
          <w:numId w:val="10"/>
        </w:numPr>
        <w:spacing w:line="276" w:lineRule="auto"/>
        <w:jc w:val="both"/>
        <w:rPr>
          <w:rFonts w:ascii="Arial" w:hAnsi="Arial" w:cs="Arial"/>
          <w:sz w:val="22"/>
          <w:szCs w:val="22"/>
        </w:rPr>
      </w:pPr>
      <w:r w:rsidRPr="004D1F7C">
        <w:rPr>
          <w:rFonts w:ascii="Arial" w:hAnsi="Arial" w:cs="Arial"/>
          <w:sz w:val="22"/>
          <w:szCs w:val="22"/>
          <w:lang w:val="es-PE"/>
        </w:rPr>
        <w:t>La Sociedad requiere que los asistentes a la Junta, según los dispositivos desde los que accedan, (i) mantengan permanentemente activada la cámara de video; y, (ii) mantengan desactivados los micrófonos solamente durante el desarrollo de los puntos de agenda, a fin de evitar interferencias.</w:t>
      </w:r>
      <w:r w:rsidRPr="004D1F7C">
        <w:rPr>
          <w:rFonts w:ascii="Arial" w:hAnsi="Arial" w:cs="Arial"/>
          <w:sz w:val="22"/>
          <w:szCs w:val="22"/>
        </w:rPr>
        <w:t> </w:t>
      </w:r>
    </w:p>
    <w:p w14:paraId="7769BCB1" w14:textId="77777777" w:rsidR="00DE4FDA" w:rsidRPr="004D1F7C" w:rsidRDefault="00DE4FDA" w:rsidP="00DE4FDA">
      <w:pPr>
        <w:pStyle w:val="Prrafodelista"/>
        <w:spacing w:line="276" w:lineRule="auto"/>
        <w:ind w:left="360"/>
        <w:jc w:val="both"/>
        <w:rPr>
          <w:rFonts w:ascii="Arial" w:hAnsi="Arial" w:cs="Arial"/>
          <w:sz w:val="22"/>
          <w:szCs w:val="22"/>
        </w:rPr>
      </w:pPr>
    </w:p>
    <w:p w14:paraId="230CC45A" w14:textId="03D3CF5F" w:rsidR="00DE4FDA" w:rsidRPr="004D1F7C" w:rsidRDefault="00DE4FDA" w:rsidP="00C10E0E">
      <w:pPr>
        <w:pStyle w:val="Prrafodelista"/>
        <w:numPr>
          <w:ilvl w:val="1"/>
          <w:numId w:val="10"/>
        </w:numPr>
        <w:spacing w:line="276" w:lineRule="auto"/>
        <w:jc w:val="both"/>
        <w:rPr>
          <w:rFonts w:ascii="Arial" w:hAnsi="Arial" w:cs="Arial"/>
          <w:sz w:val="22"/>
          <w:szCs w:val="22"/>
        </w:rPr>
      </w:pPr>
      <w:r w:rsidRPr="004D1F7C">
        <w:rPr>
          <w:rFonts w:ascii="Arial" w:hAnsi="Arial" w:cs="Arial"/>
          <w:sz w:val="22"/>
          <w:szCs w:val="22"/>
          <w:lang w:val="es-PE"/>
        </w:rPr>
        <w:t>Culminado el desarrollo de cada punto de agenda, la Sociedad permitirá la intervención de los accionistas que deseen realizar comentarios o formular preguntas, a través de las funciones de audio y chat que ofrece la plataforma telemática audiovisual de </w:t>
      </w:r>
      <w:r w:rsidR="00B964B2" w:rsidRPr="004D1F7C">
        <w:rPr>
          <w:rFonts w:ascii="Arial" w:hAnsi="Arial" w:cs="Arial"/>
          <w:sz w:val="22"/>
          <w:szCs w:val="22"/>
          <w:lang w:val="es-PE"/>
        </w:rPr>
        <w:t>Meet</w:t>
      </w:r>
      <w:r w:rsidRPr="004D1F7C">
        <w:rPr>
          <w:rFonts w:ascii="Arial" w:hAnsi="Arial" w:cs="Arial"/>
          <w:sz w:val="22"/>
          <w:szCs w:val="22"/>
          <w:lang w:val="es-PE"/>
        </w:rPr>
        <w:t>.</w:t>
      </w:r>
      <w:r w:rsidRPr="004D1F7C">
        <w:rPr>
          <w:rFonts w:ascii="Arial" w:hAnsi="Arial" w:cs="Arial"/>
          <w:sz w:val="22"/>
          <w:szCs w:val="22"/>
        </w:rPr>
        <w:t> </w:t>
      </w:r>
    </w:p>
    <w:p w14:paraId="68A4197A" w14:textId="77777777" w:rsidR="00DE4FDA" w:rsidRPr="004D1F7C" w:rsidRDefault="00DE4FDA" w:rsidP="00DE4FDA">
      <w:pPr>
        <w:spacing w:line="276" w:lineRule="auto"/>
        <w:jc w:val="both"/>
        <w:rPr>
          <w:rFonts w:ascii="Arial" w:hAnsi="Arial" w:cs="Arial"/>
          <w:sz w:val="22"/>
          <w:szCs w:val="22"/>
        </w:rPr>
      </w:pPr>
    </w:p>
    <w:p w14:paraId="16451F35" w14:textId="434A65E6" w:rsidR="00DE4FDA" w:rsidRPr="004D1F7C" w:rsidRDefault="00DE4FDA" w:rsidP="00C10E0E">
      <w:pPr>
        <w:pStyle w:val="Prrafodelista"/>
        <w:numPr>
          <w:ilvl w:val="1"/>
          <w:numId w:val="10"/>
        </w:numPr>
        <w:spacing w:line="276" w:lineRule="auto"/>
        <w:jc w:val="both"/>
        <w:rPr>
          <w:rFonts w:ascii="Arial" w:hAnsi="Arial" w:cs="Arial"/>
          <w:sz w:val="22"/>
          <w:szCs w:val="22"/>
        </w:rPr>
      </w:pPr>
      <w:r w:rsidRPr="004D1F7C">
        <w:rPr>
          <w:rFonts w:ascii="Arial" w:hAnsi="Arial" w:cs="Arial"/>
          <w:sz w:val="22"/>
          <w:szCs w:val="22"/>
          <w:lang w:val="es-PE"/>
        </w:rPr>
        <w:t>Para efectos de la utilización de la función de audio, los accionistas deberán solicitar el uso de la palabra a través del chat de la plataforma telemática audiovisual de </w:t>
      </w:r>
      <w:r w:rsidR="00B964B2" w:rsidRPr="004D1F7C">
        <w:rPr>
          <w:rFonts w:ascii="Arial" w:hAnsi="Arial" w:cs="Arial"/>
          <w:sz w:val="22"/>
          <w:szCs w:val="22"/>
          <w:lang w:val="es-PE"/>
        </w:rPr>
        <w:t>Meet</w:t>
      </w:r>
      <w:r w:rsidRPr="004D1F7C">
        <w:rPr>
          <w:rFonts w:ascii="Arial" w:hAnsi="Arial" w:cs="Arial"/>
          <w:sz w:val="22"/>
          <w:szCs w:val="22"/>
          <w:lang w:val="es-PE"/>
        </w:rPr>
        <w:t>, esperar la autorización correspondiente por parte del moderador para efectos de guardar el orden de la Junta y, luego de ello, activar el micrófono de sus dispositivos y realizar sus intervenciones oralmente.</w:t>
      </w:r>
      <w:r w:rsidRPr="004D1F7C">
        <w:rPr>
          <w:rFonts w:ascii="Arial" w:hAnsi="Arial" w:cs="Arial"/>
          <w:sz w:val="22"/>
          <w:szCs w:val="22"/>
        </w:rPr>
        <w:t> </w:t>
      </w:r>
    </w:p>
    <w:p w14:paraId="3B30B3AD" w14:textId="77777777" w:rsidR="00DE4FDA" w:rsidRPr="004D1F7C" w:rsidRDefault="00DE4FDA" w:rsidP="00DE4FDA">
      <w:pPr>
        <w:pStyle w:val="Prrafodelista"/>
        <w:spacing w:line="276" w:lineRule="auto"/>
        <w:ind w:left="360"/>
        <w:jc w:val="both"/>
        <w:rPr>
          <w:rFonts w:ascii="Arial" w:hAnsi="Arial" w:cs="Arial"/>
          <w:sz w:val="22"/>
          <w:szCs w:val="22"/>
        </w:rPr>
      </w:pPr>
    </w:p>
    <w:p w14:paraId="374A0DB8" w14:textId="6C49DCFE" w:rsidR="00DE4FDA" w:rsidRPr="004D1F7C" w:rsidRDefault="00DE4FDA" w:rsidP="00C10E0E">
      <w:pPr>
        <w:pStyle w:val="Prrafodelista"/>
        <w:numPr>
          <w:ilvl w:val="1"/>
          <w:numId w:val="10"/>
        </w:numPr>
        <w:spacing w:line="276" w:lineRule="auto"/>
        <w:jc w:val="both"/>
        <w:rPr>
          <w:rFonts w:ascii="Arial" w:hAnsi="Arial" w:cs="Arial"/>
          <w:sz w:val="22"/>
          <w:szCs w:val="22"/>
        </w:rPr>
      </w:pPr>
      <w:r w:rsidRPr="004D1F7C">
        <w:rPr>
          <w:rFonts w:ascii="Arial" w:hAnsi="Arial" w:cs="Arial"/>
          <w:sz w:val="22"/>
          <w:szCs w:val="22"/>
          <w:lang w:val="es-PE"/>
        </w:rPr>
        <w:t xml:space="preserve">Para fines de la votación de los accionistas por cada punto de agenda se </w:t>
      </w:r>
      <w:r w:rsidR="00AC6531" w:rsidRPr="004D1F7C">
        <w:rPr>
          <w:rFonts w:ascii="Arial" w:hAnsi="Arial" w:cs="Arial"/>
          <w:sz w:val="22"/>
          <w:szCs w:val="22"/>
          <w:lang w:val="es-PE"/>
        </w:rPr>
        <w:t xml:space="preserve">preguntará </w:t>
      </w:r>
      <w:r w:rsidR="005E5140" w:rsidRPr="004D1F7C">
        <w:rPr>
          <w:rFonts w:ascii="Arial" w:hAnsi="Arial" w:cs="Arial"/>
          <w:sz w:val="22"/>
          <w:szCs w:val="22"/>
          <w:lang w:val="es-PE"/>
        </w:rPr>
        <w:t xml:space="preserve">de manera ordenada </w:t>
      </w:r>
      <w:r w:rsidR="00AC6531" w:rsidRPr="004D1F7C">
        <w:rPr>
          <w:rFonts w:ascii="Arial" w:hAnsi="Arial" w:cs="Arial"/>
          <w:sz w:val="22"/>
          <w:szCs w:val="22"/>
          <w:lang w:val="es-PE"/>
        </w:rPr>
        <w:t>accionista por accionista</w:t>
      </w:r>
      <w:r w:rsidR="005E5140" w:rsidRPr="004D1F7C">
        <w:rPr>
          <w:rFonts w:ascii="Arial" w:hAnsi="Arial" w:cs="Arial"/>
          <w:sz w:val="22"/>
          <w:szCs w:val="22"/>
          <w:lang w:val="es-PE"/>
        </w:rPr>
        <w:t xml:space="preserve"> s</w:t>
      </w:r>
      <w:r w:rsidR="00593E03" w:rsidRPr="004D1F7C">
        <w:rPr>
          <w:rFonts w:ascii="Arial" w:hAnsi="Arial" w:cs="Arial"/>
          <w:sz w:val="22"/>
          <w:szCs w:val="22"/>
          <w:lang w:val="es-PE"/>
        </w:rPr>
        <w:t>u</w:t>
      </w:r>
      <w:r w:rsidR="005E5140" w:rsidRPr="004D1F7C">
        <w:rPr>
          <w:rFonts w:ascii="Arial" w:hAnsi="Arial" w:cs="Arial"/>
          <w:sz w:val="22"/>
          <w:szCs w:val="22"/>
          <w:lang w:val="es-PE"/>
        </w:rPr>
        <w:t xml:space="preserve"> decisión de voto, para ello deberán </w:t>
      </w:r>
      <w:r w:rsidR="00E72222" w:rsidRPr="004D1F7C">
        <w:rPr>
          <w:rFonts w:ascii="Arial" w:hAnsi="Arial" w:cs="Arial"/>
          <w:sz w:val="22"/>
          <w:szCs w:val="22"/>
          <w:lang w:val="es-PE"/>
        </w:rPr>
        <w:t xml:space="preserve">de abrir el micrófono y comunicar su decisión entre estas opciones: </w:t>
      </w:r>
    </w:p>
    <w:p w14:paraId="2EFD1CC5"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3F456BA3" w14:textId="77777777" w:rsidR="00DE4FDA" w:rsidRPr="004D1F7C" w:rsidRDefault="00DE4FDA" w:rsidP="00C10E0E">
      <w:pPr>
        <w:numPr>
          <w:ilvl w:val="0"/>
          <w:numId w:val="7"/>
        </w:numPr>
        <w:spacing w:line="276" w:lineRule="auto"/>
        <w:jc w:val="both"/>
        <w:rPr>
          <w:rFonts w:ascii="Arial" w:hAnsi="Arial" w:cs="Arial"/>
          <w:sz w:val="22"/>
          <w:szCs w:val="22"/>
        </w:rPr>
      </w:pPr>
      <w:r w:rsidRPr="004D1F7C">
        <w:rPr>
          <w:rFonts w:ascii="Arial" w:hAnsi="Arial" w:cs="Arial"/>
          <w:sz w:val="22"/>
          <w:szCs w:val="22"/>
          <w:lang w:val="es-PE"/>
        </w:rPr>
        <w:t>A favor; o,</w:t>
      </w:r>
      <w:r w:rsidRPr="004D1F7C">
        <w:rPr>
          <w:rFonts w:ascii="Arial" w:hAnsi="Arial" w:cs="Arial"/>
          <w:sz w:val="22"/>
          <w:szCs w:val="22"/>
        </w:rPr>
        <w:t> </w:t>
      </w:r>
    </w:p>
    <w:p w14:paraId="653F1D49" w14:textId="77777777" w:rsidR="00DE4FDA" w:rsidRPr="004D1F7C" w:rsidRDefault="00DE4FDA" w:rsidP="00C10E0E">
      <w:pPr>
        <w:numPr>
          <w:ilvl w:val="0"/>
          <w:numId w:val="8"/>
        </w:numPr>
        <w:spacing w:line="276" w:lineRule="auto"/>
        <w:jc w:val="both"/>
        <w:rPr>
          <w:rFonts w:ascii="Arial" w:hAnsi="Arial" w:cs="Arial"/>
          <w:sz w:val="22"/>
          <w:szCs w:val="22"/>
        </w:rPr>
      </w:pPr>
      <w:r w:rsidRPr="004D1F7C">
        <w:rPr>
          <w:rFonts w:ascii="Arial" w:hAnsi="Arial" w:cs="Arial"/>
          <w:sz w:val="22"/>
          <w:szCs w:val="22"/>
          <w:lang w:val="es-PE"/>
        </w:rPr>
        <w:t>En contra; o,</w:t>
      </w:r>
      <w:r w:rsidRPr="004D1F7C">
        <w:rPr>
          <w:rFonts w:ascii="Arial" w:hAnsi="Arial" w:cs="Arial"/>
          <w:sz w:val="22"/>
          <w:szCs w:val="22"/>
        </w:rPr>
        <w:t> </w:t>
      </w:r>
    </w:p>
    <w:p w14:paraId="415367E4" w14:textId="77777777" w:rsidR="00DE4FDA" w:rsidRPr="004D1F7C" w:rsidRDefault="00DE4FDA" w:rsidP="00C10E0E">
      <w:pPr>
        <w:numPr>
          <w:ilvl w:val="0"/>
          <w:numId w:val="9"/>
        </w:numPr>
        <w:spacing w:line="276" w:lineRule="auto"/>
        <w:jc w:val="both"/>
        <w:rPr>
          <w:rFonts w:ascii="Arial" w:hAnsi="Arial" w:cs="Arial"/>
          <w:sz w:val="22"/>
          <w:szCs w:val="22"/>
        </w:rPr>
      </w:pPr>
      <w:r w:rsidRPr="004D1F7C">
        <w:rPr>
          <w:rFonts w:ascii="Arial" w:hAnsi="Arial" w:cs="Arial"/>
          <w:sz w:val="22"/>
          <w:szCs w:val="22"/>
          <w:lang w:val="es-PE"/>
        </w:rPr>
        <w:t>Abstención.</w:t>
      </w:r>
      <w:r w:rsidRPr="004D1F7C">
        <w:rPr>
          <w:rFonts w:ascii="Arial" w:hAnsi="Arial" w:cs="Arial"/>
          <w:sz w:val="22"/>
          <w:szCs w:val="22"/>
        </w:rPr>
        <w:t> </w:t>
      </w:r>
    </w:p>
    <w:p w14:paraId="0249EE3D" w14:textId="17612C5A" w:rsidR="007B6384" w:rsidRPr="004D1F7C" w:rsidRDefault="007B6384" w:rsidP="00C10E0E">
      <w:pPr>
        <w:numPr>
          <w:ilvl w:val="0"/>
          <w:numId w:val="9"/>
        </w:numPr>
        <w:spacing w:line="276" w:lineRule="auto"/>
        <w:jc w:val="both"/>
        <w:rPr>
          <w:rFonts w:ascii="Arial" w:hAnsi="Arial" w:cs="Arial"/>
          <w:sz w:val="22"/>
          <w:szCs w:val="22"/>
        </w:rPr>
      </w:pPr>
      <w:r w:rsidRPr="004D1F7C">
        <w:rPr>
          <w:rFonts w:ascii="Arial" w:hAnsi="Arial" w:cs="Arial"/>
          <w:sz w:val="22"/>
          <w:szCs w:val="22"/>
        </w:rPr>
        <w:t>Voto en blanco.</w:t>
      </w:r>
    </w:p>
    <w:p w14:paraId="4A3B3CC1" w14:textId="77777777" w:rsidR="00DE4FDA" w:rsidRPr="004D1F7C" w:rsidRDefault="00DE4FDA" w:rsidP="00DE4FDA">
      <w:pPr>
        <w:spacing w:line="276" w:lineRule="auto"/>
        <w:jc w:val="both"/>
        <w:rPr>
          <w:rFonts w:ascii="Arial" w:hAnsi="Arial" w:cs="Arial"/>
          <w:sz w:val="22"/>
          <w:szCs w:val="22"/>
        </w:rPr>
      </w:pPr>
    </w:p>
    <w:p w14:paraId="6DA45799" w14:textId="25AB4177" w:rsidR="00DE4FDA" w:rsidRPr="004D1F7C" w:rsidRDefault="00DE4FDA" w:rsidP="0083313B">
      <w:pPr>
        <w:pStyle w:val="Prrafodelista"/>
        <w:numPr>
          <w:ilvl w:val="0"/>
          <w:numId w:val="6"/>
        </w:numPr>
        <w:spacing w:line="276" w:lineRule="auto"/>
        <w:jc w:val="both"/>
        <w:rPr>
          <w:rFonts w:ascii="Arial" w:hAnsi="Arial" w:cs="Arial"/>
          <w:sz w:val="22"/>
          <w:szCs w:val="22"/>
        </w:rPr>
      </w:pPr>
      <w:r w:rsidRPr="004D1F7C">
        <w:rPr>
          <w:rFonts w:ascii="Arial" w:hAnsi="Arial" w:cs="Arial"/>
          <w:b/>
          <w:bCs/>
          <w:sz w:val="22"/>
          <w:szCs w:val="22"/>
          <w:lang w:val="es-PE"/>
        </w:rPr>
        <w:t>Procedimiento para acceder a la celebración de la Junta de manera no presencial y a través del medio identificado en observancia de lo previsto en el numeral 1 precedente</w:t>
      </w:r>
      <w:r w:rsidRPr="004D1F7C">
        <w:rPr>
          <w:rFonts w:ascii="Arial" w:hAnsi="Arial" w:cs="Arial"/>
          <w:sz w:val="22"/>
          <w:szCs w:val="22"/>
        </w:rPr>
        <w:t> </w:t>
      </w:r>
    </w:p>
    <w:p w14:paraId="54C18B08"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71946AE3" w14:textId="12B2FB03" w:rsidR="00DE4FDA" w:rsidRPr="004D1F7C" w:rsidRDefault="00DE4FDA" w:rsidP="00C10E0E">
      <w:pPr>
        <w:pStyle w:val="Prrafodelista"/>
        <w:numPr>
          <w:ilvl w:val="1"/>
          <w:numId w:val="11"/>
        </w:numPr>
        <w:spacing w:line="276" w:lineRule="auto"/>
        <w:jc w:val="both"/>
        <w:rPr>
          <w:rFonts w:ascii="Arial" w:hAnsi="Arial" w:cs="Arial"/>
          <w:sz w:val="22"/>
          <w:szCs w:val="22"/>
          <w:lang w:val="es-PE"/>
        </w:rPr>
      </w:pPr>
      <w:r w:rsidRPr="004D1F7C">
        <w:rPr>
          <w:rFonts w:ascii="Arial" w:hAnsi="Arial" w:cs="Arial"/>
          <w:sz w:val="22"/>
          <w:szCs w:val="22"/>
          <w:lang w:val="es-PE"/>
        </w:rPr>
        <w:t>Para efectos de la participación en la Junta, los accionistas de la Sociedad que previamente hayan confirmado su asistencia a la Junta en los términos dispuestos en el numeral 7 del presente Documento Informativo, recibirán una invitación que contenga el </w:t>
      </w:r>
      <w:proofErr w:type="gramStart"/>
      <w:r w:rsidRPr="004D1F7C">
        <w:rPr>
          <w:rFonts w:ascii="Arial" w:hAnsi="Arial" w:cs="Arial"/>
          <w:sz w:val="22"/>
          <w:szCs w:val="22"/>
          <w:lang w:val="es-PE"/>
        </w:rPr>
        <w:t>link</w:t>
      </w:r>
      <w:proofErr w:type="gramEnd"/>
      <w:r w:rsidRPr="004D1F7C">
        <w:rPr>
          <w:rFonts w:ascii="Arial" w:hAnsi="Arial" w:cs="Arial"/>
          <w:sz w:val="22"/>
          <w:szCs w:val="22"/>
          <w:lang w:val="es-PE"/>
        </w:rPr>
        <w:t> de la reunión a través plataforma telemática audiovisual de </w:t>
      </w:r>
      <w:r w:rsidR="00B964B2" w:rsidRPr="004D1F7C">
        <w:rPr>
          <w:rFonts w:ascii="Arial" w:hAnsi="Arial" w:cs="Arial"/>
          <w:sz w:val="22"/>
          <w:szCs w:val="22"/>
          <w:lang w:val="es-PE"/>
        </w:rPr>
        <w:t>Meet</w:t>
      </w:r>
      <w:r w:rsidRPr="004D1F7C">
        <w:rPr>
          <w:rFonts w:ascii="Arial" w:hAnsi="Arial" w:cs="Arial"/>
          <w:sz w:val="22"/>
          <w:szCs w:val="22"/>
          <w:lang w:val="es-PE"/>
        </w:rPr>
        <w:t>.  </w:t>
      </w:r>
    </w:p>
    <w:p w14:paraId="20EF800D" w14:textId="77777777" w:rsidR="00DE4FDA" w:rsidRPr="004D1F7C" w:rsidRDefault="00DE4FDA" w:rsidP="00DE4FDA">
      <w:pPr>
        <w:pStyle w:val="Prrafodelista"/>
        <w:spacing w:line="276" w:lineRule="auto"/>
        <w:ind w:left="360"/>
        <w:jc w:val="both"/>
        <w:rPr>
          <w:rFonts w:ascii="Arial" w:hAnsi="Arial" w:cs="Arial"/>
          <w:sz w:val="22"/>
          <w:szCs w:val="22"/>
          <w:lang w:val="es-PE"/>
        </w:rPr>
      </w:pPr>
    </w:p>
    <w:p w14:paraId="44E824C5" w14:textId="1EE35B21" w:rsidR="00DE4FDA" w:rsidRPr="004D1F7C" w:rsidRDefault="00DE4FDA" w:rsidP="00C10E0E">
      <w:pPr>
        <w:pStyle w:val="Prrafodelista"/>
        <w:numPr>
          <w:ilvl w:val="1"/>
          <w:numId w:val="11"/>
        </w:numPr>
        <w:spacing w:line="276" w:lineRule="auto"/>
        <w:jc w:val="both"/>
        <w:rPr>
          <w:rFonts w:ascii="Arial" w:hAnsi="Arial" w:cs="Arial"/>
          <w:sz w:val="22"/>
          <w:szCs w:val="22"/>
          <w:lang w:val="es-PE"/>
        </w:rPr>
      </w:pPr>
      <w:r w:rsidRPr="004D1F7C">
        <w:rPr>
          <w:rFonts w:ascii="Arial" w:hAnsi="Arial" w:cs="Arial"/>
          <w:sz w:val="22"/>
          <w:szCs w:val="22"/>
          <w:lang w:val="es-PE"/>
        </w:rPr>
        <w:t>El acceso de los accionistas al enlace detallado en el numeral 4.1 que antecede, deberá realizarse entre las 15:</w:t>
      </w:r>
      <w:r w:rsidR="00DF667F" w:rsidRPr="004D1F7C">
        <w:rPr>
          <w:rFonts w:ascii="Arial" w:hAnsi="Arial" w:cs="Arial"/>
          <w:sz w:val="22"/>
          <w:szCs w:val="22"/>
          <w:lang w:val="es-PE"/>
        </w:rPr>
        <w:t>30</w:t>
      </w:r>
      <w:r w:rsidR="00593E03" w:rsidRPr="004D1F7C">
        <w:rPr>
          <w:rFonts w:ascii="Arial" w:hAnsi="Arial" w:cs="Arial"/>
          <w:sz w:val="22"/>
          <w:szCs w:val="22"/>
          <w:lang w:val="es-PE"/>
        </w:rPr>
        <w:t xml:space="preserve"> </w:t>
      </w:r>
      <w:r w:rsidRPr="004D1F7C">
        <w:rPr>
          <w:rFonts w:ascii="Arial" w:hAnsi="Arial" w:cs="Arial"/>
          <w:sz w:val="22"/>
          <w:szCs w:val="22"/>
          <w:lang w:val="es-PE"/>
        </w:rPr>
        <w:t>y las 1</w:t>
      </w:r>
      <w:r w:rsidR="00DF667F" w:rsidRPr="004D1F7C">
        <w:rPr>
          <w:rFonts w:ascii="Arial" w:hAnsi="Arial" w:cs="Arial"/>
          <w:sz w:val="22"/>
          <w:szCs w:val="22"/>
          <w:lang w:val="es-PE"/>
        </w:rPr>
        <w:t>5:55</w:t>
      </w:r>
      <w:r w:rsidRPr="004D1F7C">
        <w:rPr>
          <w:rFonts w:ascii="Arial" w:hAnsi="Arial" w:cs="Arial"/>
          <w:sz w:val="22"/>
          <w:szCs w:val="22"/>
          <w:lang w:val="es-PE"/>
        </w:rPr>
        <w:t> horas del día de celebración de la Junta en primera convocatoria. En caso la Sociedad determinara que no existe quórum suficiente para instalar la Junta en primera convocatoria, los accionistas repetirán el procedimiento indicado en el presente Documento Informativo en la </w:t>
      </w:r>
      <w:r w:rsidR="00D22177" w:rsidRPr="004D1F7C">
        <w:rPr>
          <w:rFonts w:ascii="Arial" w:hAnsi="Arial" w:cs="Arial"/>
          <w:sz w:val="22"/>
          <w:szCs w:val="22"/>
          <w:lang w:val="es-PE"/>
        </w:rPr>
        <w:t>fecha correspondiente</w:t>
      </w:r>
      <w:r w:rsidRPr="004D1F7C">
        <w:rPr>
          <w:rFonts w:ascii="Arial" w:hAnsi="Arial" w:cs="Arial"/>
          <w:sz w:val="22"/>
          <w:szCs w:val="22"/>
          <w:lang w:val="es-PE"/>
        </w:rPr>
        <w:t> a la segunda convocatoria. </w:t>
      </w:r>
    </w:p>
    <w:p w14:paraId="4B20127B" w14:textId="77777777" w:rsidR="00DE4FDA" w:rsidRPr="004D1F7C" w:rsidRDefault="00DE4FDA" w:rsidP="00DE4FDA">
      <w:pPr>
        <w:spacing w:line="276" w:lineRule="auto"/>
        <w:jc w:val="both"/>
        <w:rPr>
          <w:rFonts w:ascii="Arial" w:hAnsi="Arial" w:cs="Arial"/>
          <w:sz w:val="22"/>
          <w:szCs w:val="22"/>
          <w:lang w:val="es-PE"/>
        </w:rPr>
      </w:pPr>
    </w:p>
    <w:p w14:paraId="7935E1A5" w14:textId="0FEEDAAA" w:rsidR="00DE4FDA" w:rsidRPr="004D1F7C" w:rsidRDefault="00DE4FDA" w:rsidP="00C10E0E">
      <w:pPr>
        <w:pStyle w:val="Prrafodelista"/>
        <w:numPr>
          <w:ilvl w:val="1"/>
          <w:numId w:val="11"/>
        </w:numPr>
        <w:spacing w:line="276" w:lineRule="auto"/>
        <w:jc w:val="both"/>
        <w:rPr>
          <w:rFonts w:ascii="Arial" w:hAnsi="Arial" w:cs="Arial"/>
          <w:sz w:val="22"/>
          <w:szCs w:val="22"/>
          <w:lang w:val="es-PE"/>
        </w:rPr>
      </w:pPr>
      <w:r w:rsidRPr="004D1F7C">
        <w:rPr>
          <w:rFonts w:ascii="Arial" w:hAnsi="Arial" w:cs="Arial"/>
          <w:sz w:val="22"/>
          <w:szCs w:val="22"/>
          <w:lang w:val="es-PE"/>
        </w:rPr>
        <w:t>Los accionistas deberán esperar que les concedan acceso definitivo a la Junta, previa realización de las validaciones de identidad correspondientes tanto de los propios accionistas, como de sus respectivos representantes, de ser el caso. </w:t>
      </w:r>
    </w:p>
    <w:p w14:paraId="4202E99E" w14:textId="77777777" w:rsidR="00DE4FDA" w:rsidRPr="004D1F7C" w:rsidRDefault="00DE4FDA" w:rsidP="00DE4FDA">
      <w:pPr>
        <w:spacing w:line="276" w:lineRule="auto"/>
        <w:jc w:val="both"/>
        <w:rPr>
          <w:rFonts w:ascii="Arial" w:hAnsi="Arial" w:cs="Arial"/>
          <w:sz w:val="22"/>
          <w:szCs w:val="22"/>
          <w:lang w:val="es-PE"/>
        </w:rPr>
      </w:pPr>
    </w:p>
    <w:p w14:paraId="40EE477E" w14:textId="77777777" w:rsidR="00DE4FDA" w:rsidRPr="004D1F7C" w:rsidRDefault="00DE4FDA" w:rsidP="00C10E0E">
      <w:pPr>
        <w:numPr>
          <w:ilvl w:val="0"/>
          <w:numId w:val="12"/>
        </w:numPr>
        <w:spacing w:line="276" w:lineRule="auto"/>
        <w:jc w:val="both"/>
        <w:rPr>
          <w:rFonts w:ascii="Arial" w:hAnsi="Arial" w:cs="Arial"/>
          <w:sz w:val="22"/>
          <w:szCs w:val="22"/>
        </w:rPr>
      </w:pPr>
      <w:r w:rsidRPr="004D1F7C">
        <w:rPr>
          <w:rFonts w:ascii="Arial" w:hAnsi="Arial" w:cs="Arial"/>
          <w:b/>
          <w:bCs/>
          <w:sz w:val="22"/>
          <w:szCs w:val="22"/>
          <w:lang w:val="es-PE"/>
        </w:rPr>
        <w:t>Procedimiento para poder ejercer el derecho de voto a distancia a través del medio o medios habilitados para ello, en observancia de lo establecido en el numeral 2 precedente</w:t>
      </w:r>
      <w:r w:rsidRPr="004D1F7C">
        <w:rPr>
          <w:rFonts w:ascii="Arial" w:hAnsi="Arial" w:cs="Arial"/>
          <w:sz w:val="22"/>
          <w:szCs w:val="22"/>
        </w:rPr>
        <w:t> </w:t>
      </w:r>
    </w:p>
    <w:p w14:paraId="10398797"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46FEBC1D" w14:textId="41FCEB80" w:rsidR="00DE4FDA" w:rsidRPr="004D1F7C" w:rsidRDefault="00DE4FDA" w:rsidP="00C10E0E">
      <w:pPr>
        <w:pStyle w:val="Prrafodelista"/>
        <w:numPr>
          <w:ilvl w:val="1"/>
          <w:numId w:val="13"/>
        </w:numPr>
        <w:spacing w:line="276" w:lineRule="auto"/>
        <w:jc w:val="both"/>
        <w:rPr>
          <w:rFonts w:ascii="Arial" w:hAnsi="Arial" w:cs="Arial"/>
          <w:sz w:val="22"/>
          <w:szCs w:val="22"/>
        </w:rPr>
      </w:pPr>
      <w:r w:rsidRPr="004D1F7C">
        <w:rPr>
          <w:rFonts w:ascii="Arial" w:hAnsi="Arial" w:cs="Arial"/>
          <w:sz w:val="22"/>
          <w:szCs w:val="22"/>
          <w:lang w:val="es-PE"/>
        </w:rPr>
        <w:t>Para efectos del ejercicio del derecho de voto por parte de los accionistas de la Sociedad, la </w:t>
      </w:r>
      <w:r w:rsidR="00593E03" w:rsidRPr="004D1F7C">
        <w:rPr>
          <w:rFonts w:ascii="Arial" w:hAnsi="Arial" w:cs="Arial"/>
          <w:sz w:val="22"/>
          <w:szCs w:val="22"/>
          <w:lang w:val="es-PE"/>
        </w:rPr>
        <w:t>secretaria</w:t>
      </w:r>
      <w:r w:rsidRPr="004D1F7C">
        <w:rPr>
          <w:rFonts w:ascii="Arial" w:hAnsi="Arial" w:cs="Arial"/>
          <w:sz w:val="22"/>
          <w:szCs w:val="22"/>
          <w:lang w:val="es-PE"/>
        </w:rPr>
        <w:t> de la Junta, concluyendo el desarrollo de cada punto de agenda, y luego de escuchados los comentarios, respondidas las preguntas y aclaradas las dudas que se pudieran generar, formulará la correspondiente propuesta de acuerdo para su aprobación y solicitará a los accionistas que procedan a ejercer su derecho de voto.</w:t>
      </w:r>
      <w:r w:rsidRPr="004D1F7C">
        <w:rPr>
          <w:rFonts w:ascii="Arial" w:hAnsi="Arial" w:cs="Arial"/>
          <w:sz w:val="22"/>
          <w:szCs w:val="22"/>
        </w:rPr>
        <w:t> </w:t>
      </w:r>
    </w:p>
    <w:p w14:paraId="11B92D5C" w14:textId="77777777" w:rsidR="00DE4FDA" w:rsidRPr="004D1F7C" w:rsidRDefault="00DE4FDA" w:rsidP="00DE4FDA">
      <w:pPr>
        <w:pStyle w:val="Prrafodelista"/>
        <w:spacing w:line="276" w:lineRule="auto"/>
        <w:ind w:left="360"/>
        <w:jc w:val="both"/>
        <w:rPr>
          <w:rFonts w:ascii="Arial" w:hAnsi="Arial" w:cs="Arial"/>
          <w:sz w:val="22"/>
          <w:szCs w:val="22"/>
        </w:rPr>
      </w:pPr>
    </w:p>
    <w:p w14:paraId="12BE974E" w14:textId="1607A444" w:rsidR="00DE4FDA" w:rsidRDefault="00DE4FDA" w:rsidP="00C10E0E">
      <w:pPr>
        <w:pStyle w:val="Prrafodelista"/>
        <w:numPr>
          <w:ilvl w:val="1"/>
          <w:numId w:val="13"/>
        </w:numPr>
        <w:spacing w:line="276" w:lineRule="auto"/>
        <w:jc w:val="both"/>
        <w:rPr>
          <w:rFonts w:ascii="Arial" w:hAnsi="Arial" w:cs="Arial"/>
          <w:sz w:val="22"/>
          <w:szCs w:val="22"/>
        </w:rPr>
      </w:pPr>
      <w:r w:rsidRPr="004D1F7C">
        <w:rPr>
          <w:rFonts w:ascii="Arial" w:hAnsi="Arial" w:cs="Arial"/>
          <w:sz w:val="22"/>
          <w:szCs w:val="22"/>
          <w:lang w:val="es-PE"/>
        </w:rPr>
        <w:t>Los accionistas podrán hacer uso del chat de la plataforma virtual </w:t>
      </w:r>
      <w:r w:rsidR="00B964B2" w:rsidRPr="004D1F7C">
        <w:rPr>
          <w:rFonts w:ascii="Arial" w:hAnsi="Arial" w:cs="Arial"/>
          <w:sz w:val="22"/>
          <w:szCs w:val="22"/>
          <w:lang w:val="es-PE"/>
        </w:rPr>
        <w:t>Meet</w:t>
      </w:r>
      <w:r w:rsidRPr="004D1F7C">
        <w:rPr>
          <w:rFonts w:ascii="Arial" w:hAnsi="Arial" w:cs="Arial"/>
          <w:sz w:val="22"/>
          <w:szCs w:val="22"/>
          <w:lang w:val="es-PE"/>
        </w:rPr>
        <w:t>, a fin de manifestar su oposición a la propuesta de acuerdo formulada por la secretaria de la Junta, quien dejará constancia expresa de los resultados de la votación.</w:t>
      </w:r>
      <w:r w:rsidRPr="004D1F7C">
        <w:rPr>
          <w:rFonts w:ascii="Arial" w:hAnsi="Arial" w:cs="Arial"/>
          <w:sz w:val="22"/>
          <w:szCs w:val="22"/>
        </w:rPr>
        <w:t> </w:t>
      </w:r>
    </w:p>
    <w:p w14:paraId="591D1E1C" w14:textId="77777777" w:rsidR="004D1F7C" w:rsidRPr="004D1F7C" w:rsidRDefault="004D1F7C" w:rsidP="004D1F7C">
      <w:pPr>
        <w:pStyle w:val="Prrafodelista"/>
        <w:rPr>
          <w:rFonts w:ascii="Arial" w:hAnsi="Arial" w:cs="Arial"/>
          <w:sz w:val="22"/>
          <w:szCs w:val="22"/>
        </w:rPr>
      </w:pPr>
    </w:p>
    <w:p w14:paraId="0830F469" w14:textId="77777777" w:rsidR="004D1F7C" w:rsidRPr="004D1F7C" w:rsidRDefault="004D1F7C" w:rsidP="004D1F7C">
      <w:pPr>
        <w:pStyle w:val="Prrafodelista"/>
        <w:spacing w:line="276" w:lineRule="auto"/>
        <w:ind w:left="360"/>
        <w:jc w:val="both"/>
        <w:rPr>
          <w:rFonts w:ascii="Arial" w:hAnsi="Arial" w:cs="Arial"/>
          <w:sz w:val="22"/>
          <w:szCs w:val="22"/>
        </w:rPr>
      </w:pPr>
    </w:p>
    <w:p w14:paraId="7132CC43" w14:textId="77777777" w:rsidR="00DE4FDA" w:rsidRPr="004D1F7C" w:rsidRDefault="00DE4FDA" w:rsidP="00DE4FDA">
      <w:pPr>
        <w:spacing w:line="276" w:lineRule="auto"/>
        <w:jc w:val="both"/>
        <w:rPr>
          <w:rFonts w:ascii="Arial" w:hAnsi="Arial" w:cs="Arial"/>
          <w:sz w:val="22"/>
          <w:szCs w:val="22"/>
          <w:lang w:val="es-PE"/>
        </w:rPr>
      </w:pPr>
    </w:p>
    <w:p w14:paraId="3C081968" w14:textId="77777777" w:rsidR="00DE4FDA" w:rsidRPr="004D1F7C" w:rsidRDefault="00DE4FDA" w:rsidP="00C10E0E">
      <w:pPr>
        <w:numPr>
          <w:ilvl w:val="0"/>
          <w:numId w:val="14"/>
        </w:numPr>
        <w:spacing w:line="276" w:lineRule="auto"/>
        <w:jc w:val="both"/>
        <w:rPr>
          <w:rFonts w:ascii="Arial" w:hAnsi="Arial" w:cs="Arial"/>
          <w:sz w:val="22"/>
          <w:szCs w:val="22"/>
        </w:rPr>
      </w:pPr>
      <w:r w:rsidRPr="004D1F7C">
        <w:rPr>
          <w:rFonts w:ascii="Arial" w:hAnsi="Arial" w:cs="Arial"/>
          <w:b/>
          <w:bCs/>
          <w:sz w:val="22"/>
          <w:szCs w:val="22"/>
          <w:lang w:val="es-PE"/>
        </w:rPr>
        <w:lastRenderedPageBreak/>
        <w:t>Medios que implementará la secretaria de la Junta de Accionistas y del Consejo de Administración para dejar evidencia de la asistencia no presencial y de la votación, sin perjuicio de la grabación de la Junta</w:t>
      </w:r>
      <w:r w:rsidRPr="004D1F7C">
        <w:rPr>
          <w:rFonts w:ascii="Arial" w:hAnsi="Arial" w:cs="Arial"/>
          <w:sz w:val="22"/>
          <w:szCs w:val="22"/>
        </w:rPr>
        <w:t> </w:t>
      </w:r>
    </w:p>
    <w:p w14:paraId="1DC37A22"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6F312B89" w14:textId="310102EA"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lang w:val="es-PE"/>
        </w:rPr>
        <w:t>Teniendo en cuenta que la Junta será realizada a través de la plataforma telemática audiovisual de </w:t>
      </w:r>
      <w:r w:rsidR="00B964B2" w:rsidRPr="004D1F7C">
        <w:rPr>
          <w:rFonts w:ascii="Arial" w:hAnsi="Arial" w:cs="Arial"/>
          <w:sz w:val="22"/>
          <w:szCs w:val="22"/>
          <w:lang w:val="es-PE"/>
        </w:rPr>
        <w:t>Meet</w:t>
      </w:r>
      <w:r w:rsidRPr="004D1F7C">
        <w:rPr>
          <w:rFonts w:ascii="Arial" w:hAnsi="Arial" w:cs="Arial"/>
          <w:sz w:val="22"/>
          <w:szCs w:val="22"/>
          <w:lang w:val="es-PE"/>
        </w:rPr>
        <w:t>, e independientemente de la información que será consignada en el acta respectiva, se dispone que la Junta sea íntegramente grabada y almacenada en los soportes tecnológicos correspondientes.</w:t>
      </w:r>
      <w:r w:rsidRPr="004D1F7C">
        <w:rPr>
          <w:rFonts w:ascii="Arial" w:hAnsi="Arial" w:cs="Arial"/>
          <w:sz w:val="22"/>
          <w:szCs w:val="22"/>
        </w:rPr>
        <w:t> </w:t>
      </w:r>
    </w:p>
    <w:p w14:paraId="4C602805"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1F973650" w14:textId="5FBD55FF" w:rsidR="00DE4FDA" w:rsidRPr="004D1F7C" w:rsidRDefault="00DE4FDA" w:rsidP="00C10E0E">
      <w:pPr>
        <w:numPr>
          <w:ilvl w:val="0"/>
          <w:numId w:val="15"/>
        </w:numPr>
        <w:spacing w:line="276" w:lineRule="auto"/>
        <w:jc w:val="both"/>
        <w:rPr>
          <w:rFonts w:ascii="Arial" w:hAnsi="Arial" w:cs="Arial"/>
          <w:sz w:val="22"/>
          <w:szCs w:val="22"/>
        </w:rPr>
      </w:pPr>
      <w:r w:rsidRPr="004D1F7C">
        <w:rPr>
          <w:rFonts w:ascii="Arial" w:hAnsi="Arial" w:cs="Arial"/>
          <w:b/>
          <w:bCs/>
          <w:sz w:val="22"/>
          <w:szCs w:val="22"/>
          <w:lang w:val="es-PE"/>
        </w:rPr>
        <w:t>Procedimiento que podrían utilizar los accionistas para poder confirmar su asistencia no presencial a la Junta, así como para hacerse representar por otra persona, de ser el caso,</w:t>
      </w:r>
      <w:r w:rsidRPr="004D1F7C">
        <w:rPr>
          <w:rFonts w:ascii="Arial" w:hAnsi="Arial" w:cs="Arial"/>
          <w:sz w:val="22"/>
          <w:szCs w:val="22"/>
          <w:lang w:val="es-PE"/>
        </w:rPr>
        <w:t> </w:t>
      </w:r>
      <w:r w:rsidRPr="004D1F7C">
        <w:rPr>
          <w:rFonts w:ascii="Arial" w:hAnsi="Arial" w:cs="Arial"/>
          <w:b/>
          <w:bCs/>
          <w:sz w:val="22"/>
          <w:szCs w:val="22"/>
          <w:lang w:val="es-PE"/>
        </w:rPr>
        <w:t>de manera previa a la fecha de realización de </w:t>
      </w:r>
      <w:proofErr w:type="gramStart"/>
      <w:r w:rsidRPr="004D1F7C">
        <w:rPr>
          <w:rFonts w:ascii="Arial" w:hAnsi="Arial" w:cs="Arial"/>
          <w:b/>
          <w:bCs/>
          <w:sz w:val="22"/>
          <w:szCs w:val="22"/>
          <w:lang w:val="es-PE"/>
        </w:rPr>
        <w:t>la misma</w:t>
      </w:r>
      <w:proofErr w:type="gramEnd"/>
      <w:r w:rsidR="005D23F5" w:rsidRPr="004D1F7C">
        <w:rPr>
          <w:rFonts w:ascii="Arial" w:hAnsi="Arial" w:cs="Arial"/>
          <w:sz w:val="22"/>
          <w:szCs w:val="22"/>
        </w:rPr>
        <w:t>.</w:t>
      </w:r>
    </w:p>
    <w:p w14:paraId="070B512A"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64D61D14" w14:textId="3CA8D053" w:rsidR="00DE4FDA" w:rsidRPr="004D1F7C" w:rsidRDefault="00DE4FDA" w:rsidP="00C10E0E">
      <w:pPr>
        <w:pStyle w:val="Prrafodelista"/>
        <w:numPr>
          <w:ilvl w:val="1"/>
          <w:numId w:val="16"/>
        </w:numPr>
        <w:spacing w:line="276" w:lineRule="auto"/>
        <w:jc w:val="both"/>
        <w:rPr>
          <w:rFonts w:ascii="Arial" w:hAnsi="Arial" w:cs="Arial"/>
          <w:sz w:val="22"/>
          <w:szCs w:val="22"/>
        </w:rPr>
      </w:pPr>
      <w:r w:rsidRPr="004D1F7C">
        <w:rPr>
          <w:rFonts w:ascii="Arial" w:hAnsi="Arial" w:cs="Arial"/>
          <w:sz w:val="22"/>
          <w:szCs w:val="22"/>
          <w:lang w:val="es-PE"/>
        </w:rPr>
        <w:t>Con la finalidad que los accionistas de la Sociedad reciban los datos de acceso a la Junta, deberán completar previamente el formulario de inscripción al que podrán acceder a través de</w:t>
      </w:r>
      <w:r w:rsidR="00875916">
        <w:rPr>
          <w:rFonts w:ascii="Arial" w:hAnsi="Arial" w:cs="Arial"/>
          <w:sz w:val="22"/>
          <w:szCs w:val="22"/>
          <w:lang w:val="es-PE"/>
        </w:rPr>
        <w:t xml:space="preserve"> este</w:t>
      </w:r>
      <w:r w:rsidRPr="004D1F7C">
        <w:rPr>
          <w:rFonts w:ascii="Arial" w:hAnsi="Arial" w:cs="Arial"/>
          <w:sz w:val="22"/>
          <w:szCs w:val="22"/>
          <w:lang w:val="es-PE"/>
        </w:rPr>
        <w:t xml:space="preserve"> enlace</w:t>
      </w:r>
      <w:r w:rsidR="00875916">
        <w:rPr>
          <w:rFonts w:ascii="Arial" w:hAnsi="Arial" w:cs="Arial"/>
          <w:sz w:val="22"/>
          <w:szCs w:val="22"/>
          <w:lang w:val="es-PE"/>
        </w:rPr>
        <w:t xml:space="preserve"> </w:t>
      </w:r>
      <w:r w:rsidR="00AF2691">
        <w:rPr>
          <w:rFonts w:ascii="Arial" w:hAnsi="Arial" w:cs="Arial"/>
          <w:sz w:val="22"/>
          <w:szCs w:val="22"/>
          <w:lang w:val="es-PE"/>
        </w:rPr>
        <w:t>(</w:t>
      </w:r>
      <w:r w:rsidR="00875916" w:rsidRPr="00875916">
        <w:t xml:space="preserve"> </w:t>
      </w:r>
      <w:hyperlink r:id="rId10">
        <w:r w:rsidR="00875916" w:rsidRPr="004964A9">
          <w:rPr>
            <w:rStyle w:val="Hipervnculo"/>
            <w:rFonts w:ascii="Arial" w:eastAsia="Arial" w:hAnsi="Arial" w:cs="Arial"/>
            <w:sz w:val="22"/>
            <w:szCs w:val="22"/>
          </w:rPr>
          <w:t>https://forms.gle/zEMP8HATFCBqoKTJA</w:t>
        </w:r>
      </w:hyperlink>
      <w:r w:rsidR="00875916">
        <w:t>)</w:t>
      </w:r>
      <w:r w:rsidR="004E7297">
        <w:rPr>
          <w:rFonts w:ascii="Arial" w:hAnsi="Arial" w:cs="Arial"/>
          <w:sz w:val="22"/>
          <w:szCs w:val="22"/>
          <w:lang w:val="es-PE"/>
        </w:rPr>
        <w:t>.</w:t>
      </w:r>
    </w:p>
    <w:p w14:paraId="30516C28" w14:textId="77777777" w:rsidR="00DE4FDA" w:rsidRPr="004D1F7C" w:rsidRDefault="00DE4FDA" w:rsidP="00DE4FDA">
      <w:pPr>
        <w:pStyle w:val="Prrafodelista"/>
        <w:spacing w:line="276" w:lineRule="auto"/>
        <w:ind w:left="360"/>
        <w:jc w:val="both"/>
        <w:rPr>
          <w:rFonts w:ascii="Arial" w:hAnsi="Arial" w:cs="Arial"/>
          <w:sz w:val="22"/>
          <w:szCs w:val="22"/>
        </w:rPr>
      </w:pPr>
    </w:p>
    <w:p w14:paraId="75EE8B64" w14:textId="3903E0DC" w:rsidR="00DE4FDA" w:rsidRPr="004D1F7C" w:rsidRDefault="00DE4FDA" w:rsidP="00C10E0E">
      <w:pPr>
        <w:pStyle w:val="Prrafodelista"/>
        <w:numPr>
          <w:ilvl w:val="1"/>
          <w:numId w:val="16"/>
        </w:numPr>
        <w:spacing w:line="276" w:lineRule="auto"/>
        <w:jc w:val="both"/>
        <w:rPr>
          <w:rFonts w:ascii="Arial" w:hAnsi="Arial" w:cs="Arial"/>
          <w:sz w:val="22"/>
          <w:szCs w:val="22"/>
        </w:rPr>
      </w:pPr>
      <w:r w:rsidRPr="004D1F7C">
        <w:rPr>
          <w:rFonts w:ascii="Arial" w:hAnsi="Arial" w:cs="Arial"/>
          <w:sz w:val="22"/>
          <w:szCs w:val="22"/>
          <w:lang w:val="es-PE"/>
        </w:rPr>
        <w:t>Una vez que la Sociedad valide la veracidad de la información consignada en el formulario de inscripción indicado en el numeral 7.1 que antecede, enviará a cada accionista, al correo electrónico registrado en dicho formulario de inscripción, el enlace de acceso a la Junta.</w:t>
      </w:r>
      <w:r w:rsidRPr="004D1F7C">
        <w:rPr>
          <w:rFonts w:ascii="Arial" w:hAnsi="Arial" w:cs="Arial"/>
          <w:sz w:val="22"/>
          <w:szCs w:val="22"/>
        </w:rPr>
        <w:t> </w:t>
      </w:r>
    </w:p>
    <w:p w14:paraId="687700A0" w14:textId="77777777" w:rsidR="00DE4FDA" w:rsidRPr="004D1F7C" w:rsidRDefault="00DE4FDA" w:rsidP="00DE4FDA">
      <w:pPr>
        <w:pStyle w:val="Prrafodelista"/>
        <w:jc w:val="both"/>
        <w:rPr>
          <w:rFonts w:ascii="Arial" w:hAnsi="Arial" w:cs="Arial"/>
          <w:sz w:val="22"/>
          <w:szCs w:val="22"/>
        </w:rPr>
      </w:pPr>
    </w:p>
    <w:p w14:paraId="03D32D63" w14:textId="77777777" w:rsidR="00DE4FDA" w:rsidRPr="004D1F7C" w:rsidRDefault="00DE4FDA" w:rsidP="00C10E0E">
      <w:pPr>
        <w:pStyle w:val="Prrafodelista"/>
        <w:numPr>
          <w:ilvl w:val="1"/>
          <w:numId w:val="16"/>
        </w:numPr>
        <w:spacing w:line="276" w:lineRule="auto"/>
        <w:jc w:val="both"/>
        <w:rPr>
          <w:rFonts w:ascii="Arial" w:hAnsi="Arial" w:cs="Arial"/>
          <w:sz w:val="22"/>
          <w:szCs w:val="22"/>
        </w:rPr>
      </w:pPr>
      <w:r w:rsidRPr="004D1F7C">
        <w:rPr>
          <w:rFonts w:ascii="Arial" w:hAnsi="Arial" w:cs="Arial"/>
          <w:sz w:val="22"/>
          <w:szCs w:val="22"/>
          <w:lang w:val="es-PE"/>
        </w:rPr>
        <w:t>Para efectos del llenado del formulario de inscripción a la Junta, los accionistas de la Sociedad deberán tener en cuenta lo siguiente:</w:t>
      </w:r>
      <w:r w:rsidRPr="004D1F7C">
        <w:rPr>
          <w:rFonts w:ascii="Arial" w:hAnsi="Arial" w:cs="Arial"/>
          <w:sz w:val="22"/>
          <w:szCs w:val="22"/>
        </w:rPr>
        <w:t> </w:t>
      </w:r>
    </w:p>
    <w:p w14:paraId="35F6E2BF" w14:textId="77777777" w:rsidR="00DE4FDA" w:rsidRPr="004D1F7C" w:rsidRDefault="00DE4FDA" w:rsidP="00DE4FDA">
      <w:pPr>
        <w:pStyle w:val="Prrafodelista"/>
        <w:spacing w:line="276" w:lineRule="auto"/>
        <w:ind w:left="360" w:firstLine="348"/>
        <w:jc w:val="both"/>
        <w:rPr>
          <w:rFonts w:ascii="Arial" w:hAnsi="Arial" w:cs="Arial"/>
          <w:sz w:val="22"/>
          <w:szCs w:val="22"/>
          <w:u w:val="single"/>
          <w:lang w:val="es-PE"/>
        </w:rPr>
      </w:pPr>
    </w:p>
    <w:p w14:paraId="09223C35" w14:textId="107D5557" w:rsidR="00DE4FDA" w:rsidRPr="004D1F7C" w:rsidRDefault="00DE4FDA" w:rsidP="00DE4FDA">
      <w:pPr>
        <w:pStyle w:val="Prrafodelista"/>
        <w:spacing w:line="276" w:lineRule="auto"/>
        <w:jc w:val="both"/>
        <w:rPr>
          <w:rFonts w:ascii="Arial" w:hAnsi="Arial" w:cs="Arial"/>
          <w:sz w:val="22"/>
          <w:szCs w:val="22"/>
        </w:rPr>
      </w:pPr>
      <w:r w:rsidRPr="004D1F7C">
        <w:rPr>
          <w:rFonts w:ascii="Arial" w:hAnsi="Arial" w:cs="Arial"/>
          <w:sz w:val="22"/>
          <w:szCs w:val="22"/>
          <w:u w:val="single"/>
          <w:lang w:val="es-PE"/>
        </w:rPr>
        <w:t>Accionista persona física o natural</w:t>
      </w:r>
      <w:r w:rsidRPr="004D1F7C">
        <w:rPr>
          <w:rFonts w:ascii="Arial" w:hAnsi="Arial" w:cs="Arial"/>
          <w:sz w:val="22"/>
          <w:szCs w:val="22"/>
        </w:rPr>
        <w:t> </w:t>
      </w:r>
    </w:p>
    <w:p w14:paraId="7575CC71" w14:textId="752037E7" w:rsidR="00DE4FDA" w:rsidRPr="004D1F7C" w:rsidRDefault="00DE4FDA" w:rsidP="00DE4FDA">
      <w:pPr>
        <w:pStyle w:val="Prrafodelista"/>
        <w:spacing w:line="276" w:lineRule="auto"/>
        <w:ind w:left="360"/>
        <w:jc w:val="both"/>
        <w:rPr>
          <w:rFonts w:ascii="Arial" w:hAnsi="Arial" w:cs="Arial"/>
          <w:sz w:val="22"/>
          <w:szCs w:val="22"/>
        </w:rPr>
      </w:pPr>
      <w:r w:rsidRPr="004D1F7C">
        <w:rPr>
          <w:rFonts w:ascii="Arial" w:hAnsi="Arial" w:cs="Arial"/>
          <w:sz w:val="22"/>
          <w:szCs w:val="22"/>
        </w:rPr>
        <w:t> </w:t>
      </w:r>
    </w:p>
    <w:p w14:paraId="3616DFA9" w14:textId="0326757C" w:rsidR="00DE4FDA" w:rsidRPr="004D1F7C" w:rsidRDefault="00DE4FDA" w:rsidP="044BEB36">
      <w:pPr>
        <w:pStyle w:val="Prrafodelista"/>
        <w:numPr>
          <w:ilvl w:val="0"/>
          <w:numId w:val="3"/>
        </w:numPr>
        <w:spacing w:line="276" w:lineRule="auto"/>
        <w:jc w:val="both"/>
        <w:rPr>
          <w:rFonts w:ascii="Arial" w:hAnsi="Arial" w:cs="Arial"/>
          <w:sz w:val="22"/>
          <w:szCs w:val="22"/>
        </w:rPr>
      </w:pPr>
      <w:r w:rsidRPr="004D1F7C">
        <w:rPr>
          <w:rFonts w:ascii="Arial" w:hAnsi="Arial" w:cs="Arial"/>
          <w:sz w:val="22"/>
          <w:szCs w:val="22"/>
          <w:lang w:val="es-PE"/>
        </w:rPr>
        <w:t>Los accionistas personas físicas o naturales deberán completar el formulario de inscripción a la Junta incluyendo nombres y apellidos completos, tipo y número de documento de identidad, teléfono de contacto y finalmente confirmar asistencia a través del botón “</w:t>
      </w:r>
      <w:r w:rsidRPr="004D1F7C">
        <w:rPr>
          <w:rFonts w:ascii="Arial" w:hAnsi="Arial" w:cs="Arial"/>
          <w:i/>
          <w:iCs/>
          <w:sz w:val="22"/>
          <w:szCs w:val="22"/>
          <w:lang w:val="es-PE"/>
        </w:rPr>
        <w:t>Asistiré</w:t>
      </w:r>
      <w:r w:rsidRPr="004D1F7C">
        <w:rPr>
          <w:rFonts w:ascii="Arial" w:hAnsi="Arial" w:cs="Arial"/>
          <w:sz w:val="22"/>
          <w:szCs w:val="22"/>
          <w:lang w:val="es-PE"/>
        </w:rPr>
        <w:t>” o indicar que asistirá representado por un apoderado a través del botón “</w:t>
      </w:r>
      <w:r w:rsidRPr="004D1F7C">
        <w:rPr>
          <w:rFonts w:ascii="Arial" w:hAnsi="Arial" w:cs="Arial"/>
          <w:i/>
          <w:iCs/>
          <w:sz w:val="22"/>
          <w:szCs w:val="22"/>
          <w:lang w:val="es-PE"/>
        </w:rPr>
        <w:t>Asistirá mi apoderado</w:t>
      </w:r>
      <w:r w:rsidRPr="004D1F7C">
        <w:rPr>
          <w:rFonts w:ascii="Arial" w:hAnsi="Arial" w:cs="Arial"/>
          <w:sz w:val="22"/>
          <w:szCs w:val="22"/>
          <w:lang w:val="es-PE"/>
        </w:rPr>
        <w:t>”.</w:t>
      </w:r>
      <w:r w:rsidRPr="004D1F7C">
        <w:rPr>
          <w:rFonts w:ascii="Arial" w:hAnsi="Arial" w:cs="Arial"/>
          <w:sz w:val="22"/>
          <w:szCs w:val="22"/>
        </w:rPr>
        <w:t> </w:t>
      </w:r>
    </w:p>
    <w:p w14:paraId="268F2F0A" w14:textId="30AD6886" w:rsidR="00DE4FDA" w:rsidRPr="004D1F7C" w:rsidRDefault="00DE4FDA" w:rsidP="00DE4FDA">
      <w:pPr>
        <w:pStyle w:val="Prrafodelista"/>
        <w:spacing w:line="276" w:lineRule="auto"/>
        <w:ind w:left="360"/>
        <w:jc w:val="both"/>
        <w:rPr>
          <w:rFonts w:ascii="Arial" w:hAnsi="Arial" w:cs="Arial"/>
          <w:sz w:val="22"/>
          <w:szCs w:val="22"/>
        </w:rPr>
      </w:pPr>
    </w:p>
    <w:p w14:paraId="5E0C4D00" w14:textId="77777777" w:rsidR="00DE4FDA" w:rsidRPr="004D1F7C" w:rsidRDefault="00DE4FDA" w:rsidP="044BEB36">
      <w:pPr>
        <w:pStyle w:val="Prrafodelista"/>
        <w:numPr>
          <w:ilvl w:val="0"/>
          <w:numId w:val="3"/>
        </w:numPr>
        <w:spacing w:line="276" w:lineRule="auto"/>
        <w:jc w:val="both"/>
        <w:rPr>
          <w:rFonts w:ascii="Arial" w:hAnsi="Arial" w:cs="Arial"/>
          <w:sz w:val="22"/>
          <w:szCs w:val="22"/>
        </w:rPr>
      </w:pPr>
      <w:r w:rsidRPr="004D1F7C">
        <w:rPr>
          <w:rFonts w:ascii="Arial" w:hAnsi="Arial" w:cs="Arial"/>
          <w:sz w:val="22"/>
          <w:szCs w:val="22"/>
          <w:lang w:val="es-PE"/>
        </w:rPr>
        <w:t>Si los accionistas eligieron la opción “</w:t>
      </w:r>
      <w:r w:rsidRPr="004D1F7C">
        <w:rPr>
          <w:rFonts w:ascii="Arial" w:hAnsi="Arial" w:cs="Arial"/>
          <w:i/>
          <w:iCs/>
          <w:sz w:val="22"/>
          <w:szCs w:val="22"/>
          <w:lang w:val="es-PE"/>
        </w:rPr>
        <w:t>Asistiré</w:t>
      </w:r>
      <w:r w:rsidRPr="004D1F7C">
        <w:rPr>
          <w:rFonts w:ascii="Arial" w:hAnsi="Arial" w:cs="Arial"/>
          <w:sz w:val="22"/>
          <w:szCs w:val="22"/>
          <w:lang w:val="es-PE"/>
        </w:rPr>
        <w:t>”, el sistema mostrará la siguiente información, debiendo hacer </w:t>
      </w:r>
      <w:proofErr w:type="gramStart"/>
      <w:r w:rsidRPr="004D1F7C">
        <w:rPr>
          <w:rFonts w:ascii="Arial" w:hAnsi="Arial" w:cs="Arial"/>
          <w:i/>
          <w:iCs/>
          <w:sz w:val="22"/>
          <w:szCs w:val="22"/>
          <w:lang w:val="es-PE"/>
        </w:rPr>
        <w:t>click</w:t>
      </w:r>
      <w:proofErr w:type="gramEnd"/>
      <w:r w:rsidRPr="004D1F7C">
        <w:rPr>
          <w:rFonts w:ascii="Arial" w:hAnsi="Arial" w:cs="Arial"/>
          <w:sz w:val="22"/>
          <w:szCs w:val="22"/>
          <w:lang w:val="es-PE"/>
        </w:rPr>
        <w:t> en “</w:t>
      </w:r>
      <w:r w:rsidRPr="004D1F7C">
        <w:rPr>
          <w:rFonts w:ascii="Arial" w:hAnsi="Arial" w:cs="Arial"/>
          <w:i/>
          <w:iCs/>
          <w:sz w:val="22"/>
          <w:szCs w:val="22"/>
          <w:lang w:val="es-PE"/>
        </w:rPr>
        <w:t>Enviar</w:t>
      </w:r>
      <w:r w:rsidRPr="004D1F7C">
        <w:rPr>
          <w:rFonts w:ascii="Arial" w:hAnsi="Arial" w:cs="Arial"/>
          <w:sz w:val="22"/>
          <w:szCs w:val="22"/>
          <w:lang w:val="es-PE"/>
        </w:rPr>
        <w:t>” para terminar su registro. </w:t>
      </w:r>
      <w:r w:rsidRPr="004D1F7C">
        <w:rPr>
          <w:rFonts w:ascii="Arial" w:hAnsi="Arial" w:cs="Arial"/>
          <w:sz w:val="22"/>
          <w:szCs w:val="22"/>
        </w:rPr>
        <w:t> </w:t>
      </w:r>
    </w:p>
    <w:p w14:paraId="2F00C200" w14:textId="77777777" w:rsidR="00DE4FDA" w:rsidRPr="004D1F7C" w:rsidRDefault="00DE4FDA" w:rsidP="00DE4FDA">
      <w:pPr>
        <w:pStyle w:val="Prrafodelista"/>
        <w:spacing w:line="276" w:lineRule="auto"/>
        <w:ind w:left="360"/>
        <w:jc w:val="both"/>
        <w:rPr>
          <w:rFonts w:ascii="Arial" w:hAnsi="Arial" w:cs="Arial"/>
          <w:sz w:val="22"/>
          <w:szCs w:val="22"/>
        </w:rPr>
      </w:pPr>
    </w:p>
    <w:p w14:paraId="42B1C4BC" w14:textId="77777777" w:rsidR="00DE4FDA" w:rsidRPr="004D1F7C" w:rsidRDefault="00DE4FDA" w:rsidP="044BEB36">
      <w:pPr>
        <w:pStyle w:val="Prrafodelista"/>
        <w:numPr>
          <w:ilvl w:val="0"/>
          <w:numId w:val="3"/>
        </w:numPr>
        <w:spacing w:line="276" w:lineRule="auto"/>
        <w:jc w:val="both"/>
        <w:rPr>
          <w:rFonts w:ascii="Arial" w:hAnsi="Arial" w:cs="Arial"/>
          <w:sz w:val="22"/>
          <w:szCs w:val="22"/>
        </w:rPr>
      </w:pPr>
      <w:r w:rsidRPr="004D1F7C">
        <w:rPr>
          <w:rFonts w:ascii="Arial" w:hAnsi="Arial" w:cs="Arial"/>
          <w:sz w:val="22"/>
          <w:szCs w:val="22"/>
          <w:lang w:val="es-PE"/>
        </w:rPr>
        <w:t>Concluido el registro, los accionistas recibirán por correo electrónico el enlace de acceso a la Junta, previa validación de la información consignada en el formulario de inscripción por parte de la Sociedad.</w:t>
      </w:r>
      <w:r w:rsidRPr="004D1F7C">
        <w:rPr>
          <w:rFonts w:ascii="Arial" w:hAnsi="Arial" w:cs="Arial"/>
          <w:sz w:val="22"/>
          <w:szCs w:val="22"/>
        </w:rPr>
        <w:t> </w:t>
      </w:r>
    </w:p>
    <w:p w14:paraId="68211701" w14:textId="77777777" w:rsidR="00DE4FDA" w:rsidRPr="004D1F7C" w:rsidRDefault="00DE4FDA" w:rsidP="00DE4FDA">
      <w:pPr>
        <w:pStyle w:val="Prrafodelista"/>
        <w:spacing w:line="276" w:lineRule="auto"/>
        <w:ind w:left="360"/>
        <w:jc w:val="both"/>
        <w:rPr>
          <w:rFonts w:ascii="Arial" w:hAnsi="Arial" w:cs="Arial"/>
          <w:sz w:val="22"/>
          <w:szCs w:val="22"/>
        </w:rPr>
      </w:pPr>
    </w:p>
    <w:p w14:paraId="39FD7852" w14:textId="06431A10" w:rsidR="00DE4FDA" w:rsidRPr="004D1F7C" w:rsidRDefault="00DE4FDA" w:rsidP="044BEB36">
      <w:pPr>
        <w:pStyle w:val="Prrafodelista"/>
        <w:numPr>
          <w:ilvl w:val="0"/>
          <w:numId w:val="3"/>
        </w:numPr>
        <w:spacing w:line="276" w:lineRule="auto"/>
        <w:jc w:val="both"/>
        <w:rPr>
          <w:rFonts w:ascii="Arial" w:hAnsi="Arial" w:cs="Arial"/>
          <w:sz w:val="22"/>
          <w:szCs w:val="22"/>
        </w:rPr>
      </w:pPr>
      <w:r w:rsidRPr="004D1F7C">
        <w:rPr>
          <w:rFonts w:ascii="Arial" w:hAnsi="Arial" w:cs="Arial"/>
          <w:sz w:val="22"/>
          <w:szCs w:val="22"/>
          <w:lang w:val="es-PE"/>
        </w:rPr>
        <w:t xml:space="preserve">Si los accionistas eligieron la opción “Asistirá mi apoderado”, el sistema mostrará un siguiente formulario para llenar. Completado correctamente el referido formulario, tanto el accionista, como su </w:t>
      </w:r>
      <w:r w:rsidRPr="004D1F7C">
        <w:rPr>
          <w:rFonts w:ascii="Arial" w:hAnsi="Arial" w:cs="Arial"/>
          <w:sz w:val="22"/>
          <w:szCs w:val="22"/>
          <w:lang w:val="es-PE"/>
        </w:rPr>
        <w:lastRenderedPageBreak/>
        <w:t>apoderado, recibirán por correo electrónico el enlace de acceso a la Junta. </w:t>
      </w:r>
      <w:r w:rsidRPr="004D1F7C">
        <w:rPr>
          <w:rFonts w:ascii="Arial" w:hAnsi="Arial" w:cs="Arial"/>
          <w:sz w:val="22"/>
          <w:szCs w:val="22"/>
        </w:rPr>
        <w:t> </w:t>
      </w:r>
    </w:p>
    <w:p w14:paraId="4BFDAF31" w14:textId="587C6FBB" w:rsidR="00DE4FDA" w:rsidRPr="004D1F7C" w:rsidRDefault="00DE4FDA" w:rsidP="00DE4FDA">
      <w:pPr>
        <w:pStyle w:val="Prrafodelista"/>
        <w:spacing w:line="276" w:lineRule="auto"/>
        <w:ind w:left="360"/>
        <w:jc w:val="both"/>
        <w:rPr>
          <w:rFonts w:ascii="Arial" w:hAnsi="Arial" w:cs="Arial"/>
          <w:sz w:val="22"/>
          <w:szCs w:val="22"/>
        </w:rPr>
      </w:pPr>
    </w:p>
    <w:p w14:paraId="5E36B6A0" w14:textId="06AD82B9" w:rsidR="00DE4FDA" w:rsidRPr="004D1F7C" w:rsidRDefault="00DE4FDA" w:rsidP="044BEB36">
      <w:pPr>
        <w:pStyle w:val="Prrafodelista"/>
        <w:numPr>
          <w:ilvl w:val="0"/>
          <w:numId w:val="3"/>
        </w:numPr>
        <w:spacing w:line="276" w:lineRule="auto"/>
        <w:jc w:val="both"/>
        <w:rPr>
          <w:rFonts w:ascii="Arial" w:hAnsi="Arial" w:cs="Arial"/>
          <w:sz w:val="22"/>
          <w:szCs w:val="22"/>
        </w:rPr>
      </w:pPr>
      <w:r w:rsidRPr="004D1F7C">
        <w:rPr>
          <w:rFonts w:ascii="Arial" w:hAnsi="Arial" w:cs="Arial"/>
          <w:sz w:val="22"/>
          <w:szCs w:val="22"/>
          <w:lang w:val="es-PE"/>
        </w:rPr>
        <w:t>Los accionistas que se hagan representar mediante apoderados en la </w:t>
      </w:r>
      <w:proofErr w:type="gramStart"/>
      <w:r w:rsidRPr="004D1F7C">
        <w:rPr>
          <w:rFonts w:ascii="Arial" w:hAnsi="Arial" w:cs="Arial"/>
          <w:sz w:val="22"/>
          <w:szCs w:val="22"/>
          <w:lang w:val="es-PE"/>
        </w:rPr>
        <w:t>Junta,</w:t>
      </w:r>
      <w:proofErr w:type="gramEnd"/>
      <w:r w:rsidRPr="004D1F7C">
        <w:rPr>
          <w:rFonts w:ascii="Arial" w:hAnsi="Arial" w:cs="Arial"/>
          <w:sz w:val="22"/>
          <w:szCs w:val="22"/>
          <w:lang w:val="es-PE"/>
        </w:rPr>
        <w:t xml:space="preserve"> deberán registrar los respectivos poderes ante la Sociedad con una anticipación no </w:t>
      </w:r>
      <w:r w:rsidR="009F5726" w:rsidRPr="004D1F7C">
        <w:rPr>
          <w:rFonts w:ascii="Arial" w:hAnsi="Arial" w:cs="Arial"/>
          <w:sz w:val="22"/>
          <w:szCs w:val="22"/>
          <w:lang w:val="es-PE"/>
        </w:rPr>
        <w:t xml:space="preserve">más tarde del </w:t>
      </w:r>
      <w:r w:rsidR="00DD12F3" w:rsidRPr="004D1F7C">
        <w:rPr>
          <w:rFonts w:ascii="Arial" w:hAnsi="Arial" w:cs="Arial"/>
          <w:sz w:val="22"/>
          <w:szCs w:val="22"/>
          <w:lang w:val="es-PE"/>
        </w:rPr>
        <w:t>22</w:t>
      </w:r>
      <w:r w:rsidR="009F5726" w:rsidRPr="004D1F7C">
        <w:rPr>
          <w:rFonts w:ascii="Arial" w:hAnsi="Arial" w:cs="Arial"/>
          <w:sz w:val="22"/>
          <w:szCs w:val="22"/>
          <w:lang w:val="es-PE"/>
        </w:rPr>
        <w:t xml:space="preserve"> de </w:t>
      </w:r>
      <w:r w:rsidR="00DD12F3" w:rsidRPr="004D1F7C">
        <w:rPr>
          <w:rFonts w:ascii="Arial" w:hAnsi="Arial" w:cs="Arial"/>
          <w:sz w:val="22"/>
          <w:szCs w:val="22"/>
          <w:lang w:val="es-PE"/>
        </w:rPr>
        <w:t>junio</w:t>
      </w:r>
      <w:r w:rsidR="00E42FB3" w:rsidRPr="004D1F7C">
        <w:rPr>
          <w:rFonts w:ascii="Arial" w:hAnsi="Arial" w:cs="Arial"/>
          <w:sz w:val="22"/>
          <w:szCs w:val="22"/>
          <w:lang w:val="es-PE"/>
        </w:rPr>
        <w:t>. Sol</w:t>
      </w:r>
      <w:r w:rsidRPr="004D1F7C">
        <w:rPr>
          <w:rFonts w:ascii="Arial" w:hAnsi="Arial" w:cs="Arial"/>
          <w:sz w:val="22"/>
          <w:szCs w:val="22"/>
          <w:lang w:val="es-PE"/>
        </w:rPr>
        <w:t>o se permitirá la participación del accionista o de su respectivo </w:t>
      </w:r>
      <w:r w:rsidR="5F398314" w:rsidRPr="004D1F7C">
        <w:rPr>
          <w:rFonts w:ascii="Arial" w:hAnsi="Arial" w:cs="Arial"/>
          <w:sz w:val="22"/>
          <w:szCs w:val="22"/>
          <w:lang w:val="es-PE"/>
        </w:rPr>
        <w:t>apoderado,</w:t>
      </w:r>
      <w:r w:rsidRPr="004D1F7C">
        <w:rPr>
          <w:rFonts w:ascii="Arial" w:hAnsi="Arial" w:cs="Arial"/>
          <w:sz w:val="22"/>
          <w:szCs w:val="22"/>
          <w:lang w:val="es-PE"/>
        </w:rPr>
        <w:t> pero, en ningún caso, la participación simultánea de ambos.</w:t>
      </w:r>
      <w:r w:rsidRPr="004D1F7C">
        <w:rPr>
          <w:rFonts w:ascii="Arial" w:hAnsi="Arial" w:cs="Arial"/>
          <w:sz w:val="22"/>
          <w:szCs w:val="22"/>
        </w:rPr>
        <w:t> </w:t>
      </w:r>
    </w:p>
    <w:p w14:paraId="7409116E" w14:textId="77777777" w:rsidR="00DE4FDA" w:rsidRPr="004D1F7C" w:rsidRDefault="00DE4FDA" w:rsidP="00DE4FDA">
      <w:pPr>
        <w:pStyle w:val="Prrafodelista"/>
        <w:spacing w:line="276" w:lineRule="auto"/>
        <w:ind w:left="360"/>
        <w:jc w:val="both"/>
        <w:rPr>
          <w:rFonts w:ascii="Arial" w:hAnsi="Arial" w:cs="Arial"/>
          <w:sz w:val="22"/>
          <w:szCs w:val="22"/>
        </w:rPr>
      </w:pPr>
      <w:r w:rsidRPr="004D1F7C">
        <w:rPr>
          <w:rFonts w:ascii="Arial" w:hAnsi="Arial" w:cs="Arial"/>
          <w:sz w:val="22"/>
          <w:szCs w:val="22"/>
        </w:rPr>
        <w:t> </w:t>
      </w:r>
    </w:p>
    <w:p w14:paraId="1AEEAC17" w14:textId="77777777" w:rsidR="00DE4FDA" w:rsidRPr="004D1F7C" w:rsidRDefault="00DE4FDA" w:rsidP="044BEB36">
      <w:pPr>
        <w:pStyle w:val="Prrafodelista"/>
        <w:numPr>
          <w:ilvl w:val="0"/>
          <w:numId w:val="2"/>
        </w:numPr>
        <w:spacing w:line="276" w:lineRule="auto"/>
        <w:jc w:val="both"/>
        <w:rPr>
          <w:rFonts w:ascii="Arial" w:hAnsi="Arial" w:cs="Arial"/>
          <w:sz w:val="22"/>
          <w:szCs w:val="22"/>
        </w:rPr>
      </w:pPr>
      <w:r w:rsidRPr="004D1F7C">
        <w:rPr>
          <w:rFonts w:ascii="Arial" w:hAnsi="Arial" w:cs="Arial"/>
          <w:sz w:val="22"/>
          <w:szCs w:val="22"/>
          <w:lang w:val="es-PE"/>
        </w:rPr>
        <w:t>Adicionalmente, los poderes de representación deberán ser (i) otorgados con carácter especial para cada Junta no presencial, salvo que se hayan otorgado por escritura pública para participar en juntas de accionistas; y, (ii) remitidos a la Sociedad por los medios tecnológicos o telemáticos indicados en el numeral 8 del presente Documento Informativo.</w:t>
      </w:r>
      <w:r w:rsidRPr="004D1F7C">
        <w:rPr>
          <w:rFonts w:ascii="Arial" w:hAnsi="Arial" w:cs="Arial"/>
          <w:sz w:val="22"/>
          <w:szCs w:val="22"/>
        </w:rPr>
        <w:t> </w:t>
      </w:r>
    </w:p>
    <w:p w14:paraId="191C29A9" w14:textId="77777777" w:rsidR="00DE4FDA" w:rsidRPr="004D1F7C" w:rsidRDefault="00DE4FDA" w:rsidP="00DE4FDA">
      <w:pPr>
        <w:pStyle w:val="Prrafodelista"/>
        <w:spacing w:line="276" w:lineRule="auto"/>
        <w:ind w:left="360"/>
        <w:jc w:val="both"/>
        <w:rPr>
          <w:rFonts w:ascii="Arial" w:hAnsi="Arial" w:cs="Arial"/>
          <w:sz w:val="22"/>
          <w:szCs w:val="22"/>
        </w:rPr>
      </w:pPr>
    </w:p>
    <w:p w14:paraId="4DD9C2CD" w14:textId="77777777" w:rsidR="00DE4FDA" w:rsidRPr="004D1F7C" w:rsidRDefault="00DE4FDA" w:rsidP="00DE4FDA">
      <w:pPr>
        <w:spacing w:line="276" w:lineRule="auto"/>
        <w:ind w:left="720"/>
        <w:jc w:val="both"/>
        <w:rPr>
          <w:rFonts w:ascii="Arial" w:hAnsi="Arial" w:cs="Arial"/>
          <w:sz w:val="22"/>
          <w:szCs w:val="22"/>
        </w:rPr>
      </w:pPr>
      <w:r w:rsidRPr="004D1F7C">
        <w:rPr>
          <w:rFonts w:ascii="Arial" w:hAnsi="Arial" w:cs="Arial"/>
          <w:sz w:val="22"/>
          <w:szCs w:val="22"/>
          <w:u w:val="single"/>
          <w:lang w:val="es-PE"/>
        </w:rPr>
        <w:t>Accionista persona jurídica</w:t>
      </w:r>
      <w:r w:rsidRPr="004D1F7C">
        <w:rPr>
          <w:rFonts w:ascii="Arial" w:hAnsi="Arial" w:cs="Arial"/>
          <w:sz w:val="22"/>
          <w:szCs w:val="22"/>
        </w:rPr>
        <w:t> </w:t>
      </w:r>
    </w:p>
    <w:p w14:paraId="361303EC"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0C11681A" w14:textId="127054F9" w:rsidR="00DE4FDA" w:rsidRPr="004D1F7C" w:rsidRDefault="00DE4FDA" w:rsidP="044BEB36">
      <w:pPr>
        <w:pStyle w:val="Prrafodelista"/>
        <w:numPr>
          <w:ilvl w:val="0"/>
          <w:numId w:val="1"/>
        </w:numPr>
        <w:spacing w:line="276" w:lineRule="auto"/>
        <w:jc w:val="both"/>
        <w:rPr>
          <w:rFonts w:ascii="Arial" w:hAnsi="Arial" w:cs="Arial"/>
          <w:sz w:val="22"/>
          <w:szCs w:val="22"/>
        </w:rPr>
      </w:pPr>
      <w:r w:rsidRPr="004D1F7C">
        <w:rPr>
          <w:rFonts w:ascii="Arial" w:hAnsi="Arial" w:cs="Arial"/>
          <w:sz w:val="22"/>
          <w:szCs w:val="22"/>
          <w:lang w:val="es-PE"/>
        </w:rPr>
        <w:t>Los accionistas personas jurídicas deberán completar el formulario de inscripción a la Junta incluyendo denominación o razón social, tipo y número de documento de identidad, teléfono de contacto y finalmente confirmar asistencia a través del botón “</w:t>
      </w:r>
      <w:r w:rsidRPr="004D1F7C">
        <w:rPr>
          <w:rFonts w:ascii="Arial" w:hAnsi="Arial" w:cs="Arial"/>
          <w:i/>
          <w:iCs/>
          <w:sz w:val="22"/>
          <w:szCs w:val="22"/>
          <w:lang w:val="es-PE"/>
        </w:rPr>
        <w:t>Asistirá mi apoderado</w:t>
      </w:r>
      <w:r w:rsidRPr="004D1F7C">
        <w:rPr>
          <w:rFonts w:ascii="Arial" w:hAnsi="Arial" w:cs="Arial"/>
          <w:sz w:val="22"/>
          <w:szCs w:val="22"/>
          <w:lang w:val="es-PE"/>
        </w:rPr>
        <w:t>”.</w:t>
      </w:r>
      <w:r w:rsidRPr="004D1F7C">
        <w:rPr>
          <w:rFonts w:ascii="Arial" w:hAnsi="Arial" w:cs="Arial"/>
          <w:sz w:val="22"/>
          <w:szCs w:val="22"/>
        </w:rPr>
        <w:t> </w:t>
      </w:r>
    </w:p>
    <w:p w14:paraId="53CC7D4D" w14:textId="77777777" w:rsidR="00DE4FDA" w:rsidRPr="004D1F7C" w:rsidRDefault="00DE4FDA" w:rsidP="00DE4FDA">
      <w:pPr>
        <w:spacing w:line="276" w:lineRule="auto"/>
        <w:ind w:left="1416"/>
        <w:jc w:val="both"/>
        <w:rPr>
          <w:rFonts w:ascii="Arial" w:hAnsi="Arial" w:cs="Arial"/>
          <w:sz w:val="22"/>
          <w:szCs w:val="22"/>
        </w:rPr>
      </w:pPr>
    </w:p>
    <w:p w14:paraId="5A0D6C7E" w14:textId="77777777" w:rsidR="00DE4FDA" w:rsidRPr="004D1F7C" w:rsidRDefault="00DE4FDA" w:rsidP="044BEB36">
      <w:pPr>
        <w:pStyle w:val="Prrafodelista"/>
        <w:numPr>
          <w:ilvl w:val="0"/>
          <w:numId w:val="1"/>
        </w:numPr>
        <w:spacing w:line="276" w:lineRule="auto"/>
        <w:jc w:val="both"/>
        <w:rPr>
          <w:rFonts w:ascii="Arial" w:hAnsi="Arial" w:cs="Arial"/>
          <w:sz w:val="22"/>
          <w:szCs w:val="22"/>
        </w:rPr>
      </w:pPr>
      <w:r w:rsidRPr="004D1F7C">
        <w:rPr>
          <w:rFonts w:ascii="Arial" w:hAnsi="Arial" w:cs="Arial"/>
          <w:sz w:val="22"/>
          <w:szCs w:val="22"/>
          <w:lang w:val="es-PE"/>
        </w:rPr>
        <w:t>Completado correctamente el referido formulario, los apoderados de los accionistas personas jurídicas recibirán por correo electrónico el enlace de acceso a la Junta, previa validación de la información consignada en el formulario de inscripción por parte de la Sociedad. </w:t>
      </w:r>
      <w:r w:rsidRPr="004D1F7C">
        <w:rPr>
          <w:rFonts w:ascii="Arial" w:hAnsi="Arial" w:cs="Arial"/>
          <w:sz w:val="22"/>
          <w:szCs w:val="22"/>
        </w:rPr>
        <w:t> </w:t>
      </w:r>
    </w:p>
    <w:p w14:paraId="60F482B1" w14:textId="77777777" w:rsidR="00DE4FDA" w:rsidRPr="004D1F7C" w:rsidRDefault="00DE4FDA" w:rsidP="00DE4FDA">
      <w:pPr>
        <w:spacing w:line="276" w:lineRule="auto"/>
        <w:ind w:left="1416"/>
        <w:jc w:val="both"/>
        <w:rPr>
          <w:rFonts w:ascii="Arial" w:hAnsi="Arial" w:cs="Arial"/>
          <w:sz w:val="22"/>
          <w:szCs w:val="22"/>
        </w:rPr>
      </w:pPr>
    </w:p>
    <w:p w14:paraId="22553AC5" w14:textId="666A6354" w:rsidR="00DE4FDA" w:rsidRPr="004D1F7C" w:rsidRDefault="00DE4FDA" w:rsidP="044BEB36">
      <w:pPr>
        <w:pStyle w:val="Prrafodelista"/>
        <w:numPr>
          <w:ilvl w:val="0"/>
          <w:numId w:val="1"/>
        </w:numPr>
        <w:spacing w:line="276" w:lineRule="auto"/>
        <w:jc w:val="both"/>
        <w:rPr>
          <w:rFonts w:ascii="Arial" w:hAnsi="Arial" w:cs="Arial"/>
          <w:sz w:val="22"/>
          <w:szCs w:val="22"/>
        </w:rPr>
      </w:pPr>
      <w:r w:rsidRPr="004D1F7C">
        <w:rPr>
          <w:rFonts w:ascii="Arial" w:hAnsi="Arial" w:cs="Arial"/>
          <w:sz w:val="22"/>
          <w:szCs w:val="22"/>
          <w:lang w:val="es-PE"/>
        </w:rPr>
        <w:t>Los accionistas personas jurídicas deberán registrar los respectivos poderes de sus apoderados ante la Sociedad </w:t>
      </w:r>
      <w:r w:rsidR="005A14B9" w:rsidRPr="004D1F7C">
        <w:rPr>
          <w:rFonts w:ascii="Arial" w:hAnsi="Arial" w:cs="Arial"/>
          <w:sz w:val="22"/>
          <w:szCs w:val="22"/>
          <w:lang w:val="es-PE"/>
        </w:rPr>
        <w:t>antes del</w:t>
      </w:r>
      <w:r w:rsidR="00EE0E0F" w:rsidRPr="004D1F7C">
        <w:rPr>
          <w:rFonts w:ascii="Arial" w:hAnsi="Arial" w:cs="Arial"/>
          <w:sz w:val="22"/>
          <w:szCs w:val="22"/>
          <w:lang w:val="es-PE"/>
        </w:rPr>
        <w:t xml:space="preserve"> </w:t>
      </w:r>
      <w:r w:rsidR="00DD12F3" w:rsidRPr="004D1F7C">
        <w:rPr>
          <w:rFonts w:ascii="Arial" w:hAnsi="Arial" w:cs="Arial"/>
          <w:sz w:val="22"/>
          <w:szCs w:val="22"/>
          <w:lang w:val="es-PE"/>
        </w:rPr>
        <w:t>22</w:t>
      </w:r>
      <w:r w:rsidR="005D23F5" w:rsidRPr="004D1F7C">
        <w:rPr>
          <w:rFonts w:ascii="Arial" w:hAnsi="Arial" w:cs="Arial"/>
          <w:sz w:val="22"/>
          <w:szCs w:val="22"/>
          <w:lang w:val="es-PE"/>
        </w:rPr>
        <w:t xml:space="preserve"> de </w:t>
      </w:r>
      <w:r w:rsidR="00DD12F3" w:rsidRPr="004D1F7C">
        <w:rPr>
          <w:rFonts w:ascii="Arial" w:hAnsi="Arial" w:cs="Arial"/>
          <w:sz w:val="22"/>
          <w:szCs w:val="22"/>
          <w:lang w:val="es-PE"/>
        </w:rPr>
        <w:t>junio</w:t>
      </w:r>
      <w:r w:rsidR="005D23F5" w:rsidRPr="004D1F7C">
        <w:rPr>
          <w:rFonts w:ascii="Arial" w:hAnsi="Arial" w:cs="Arial"/>
          <w:sz w:val="22"/>
          <w:szCs w:val="22"/>
          <w:lang w:val="es-PE"/>
        </w:rPr>
        <w:t xml:space="preserve"> </w:t>
      </w:r>
      <w:r w:rsidRPr="004D1F7C">
        <w:rPr>
          <w:rFonts w:ascii="Arial" w:hAnsi="Arial" w:cs="Arial"/>
          <w:sz w:val="22"/>
          <w:szCs w:val="22"/>
          <w:lang w:val="es-PE"/>
        </w:rPr>
        <w:t>para la</w:t>
      </w:r>
      <w:r w:rsidR="00CB1B8D" w:rsidRPr="004D1F7C">
        <w:rPr>
          <w:rFonts w:ascii="Arial" w:hAnsi="Arial" w:cs="Arial"/>
          <w:sz w:val="22"/>
          <w:szCs w:val="22"/>
          <w:lang w:val="es-PE"/>
        </w:rPr>
        <w:t xml:space="preserve"> </w:t>
      </w:r>
      <w:r w:rsidRPr="004D1F7C">
        <w:rPr>
          <w:rFonts w:ascii="Arial" w:hAnsi="Arial" w:cs="Arial"/>
          <w:sz w:val="22"/>
          <w:szCs w:val="22"/>
          <w:lang w:val="es-PE"/>
        </w:rPr>
        <w:t>celebración de la Junta, en primera</w:t>
      </w:r>
      <w:r w:rsidR="00EE0E0F" w:rsidRPr="004D1F7C">
        <w:rPr>
          <w:rFonts w:ascii="Arial" w:hAnsi="Arial" w:cs="Arial"/>
          <w:sz w:val="22"/>
          <w:szCs w:val="22"/>
          <w:lang w:val="es-PE"/>
        </w:rPr>
        <w:t xml:space="preserve"> o </w:t>
      </w:r>
      <w:r w:rsidRPr="004D1F7C">
        <w:rPr>
          <w:rFonts w:ascii="Arial" w:hAnsi="Arial" w:cs="Arial"/>
          <w:sz w:val="22"/>
          <w:szCs w:val="22"/>
          <w:lang w:val="es-PE"/>
        </w:rPr>
        <w:t xml:space="preserve">segunda </w:t>
      </w:r>
      <w:r w:rsidR="00EE0E0F" w:rsidRPr="004D1F7C">
        <w:rPr>
          <w:rFonts w:ascii="Arial" w:hAnsi="Arial" w:cs="Arial"/>
          <w:sz w:val="22"/>
          <w:szCs w:val="22"/>
          <w:lang w:val="es-PE"/>
        </w:rPr>
        <w:t>convocat</w:t>
      </w:r>
      <w:r w:rsidRPr="004D1F7C">
        <w:rPr>
          <w:rFonts w:ascii="Arial" w:hAnsi="Arial" w:cs="Arial"/>
          <w:sz w:val="22"/>
          <w:szCs w:val="22"/>
          <w:lang w:val="es-PE"/>
        </w:rPr>
        <w:t>oria, según corresponda. </w:t>
      </w:r>
      <w:r w:rsidRPr="004D1F7C">
        <w:rPr>
          <w:rFonts w:ascii="Arial" w:hAnsi="Arial" w:cs="Arial"/>
          <w:sz w:val="22"/>
          <w:szCs w:val="22"/>
        </w:rPr>
        <w:t> </w:t>
      </w:r>
    </w:p>
    <w:p w14:paraId="6538AF6C" w14:textId="77777777" w:rsidR="00DE4FDA" w:rsidRPr="004D1F7C" w:rsidRDefault="00DE4FDA" w:rsidP="00DE4FDA">
      <w:pPr>
        <w:spacing w:line="276" w:lineRule="auto"/>
        <w:ind w:left="1416"/>
        <w:jc w:val="both"/>
        <w:rPr>
          <w:rFonts w:ascii="Arial" w:hAnsi="Arial" w:cs="Arial"/>
          <w:sz w:val="22"/>
          <w:szCs w:val="22"/>
        </w:rPr>
      </w:pPr>
    </w:p>
    <w:p w14:paraId="4B7138A8" w14:textId="71176EF3" w:rsidR="00DE4FDA" w:rsidRPr="004D1F7C" w:rsidRDefault="00DE4FDA" w:rsidP="044BEB36">
      <w:pPr>
        <w:pStyle w:val="Prrafodelista"/>
        <w:numPr>
          <w:ilvl w:val="0"/>
          <w:numId w:val="1"/>
        </w:numPr>
        <w:spacing w:line="276" w:lineRule="auto"/>
        <w:jc w:val="both"/>
        <w:rPr>
          <w:rFonts w:ascii="Arial" w:hAnsi="Arial" w:cs="Arial"/>
          <w:sz w:val="22"/>
          <w:szCs w:val="22"/>
        </w:rPr>
      </w:pPr>
      <w:r w:rsidRPr="004D1F7C">
        <w:rPr>
          <w:rFonts w:ascii="Arial" w:hAnsi="Arial" w:cs="Arial"/>
          <w:sz w:val="22"/>
          <w:szCs w:val="22"/>
          <w:lang w:val="es-PE"/>
        </w:rPr>
        <w:t>Adicionalmente, los poderes de representación deberán ser remitidos a la Sociedad por los medios tecnológicos o telemáticos indicados en el numeral 8 del presente Documento Informativo.</w:t>
      </w:r>
      <w:r w:rsidRPr="004D1F7C">
        <w:rPr>
          <w:rFonts w:ascii="Arial" w:hAnsi="Arial" w:cs="Arial"/>
          <w:sz w:val="22"/>
          <w:szCs w:val="22"/>
        </w:rPr>
        <w:t> </w:t>
      </w:r>
    </w:p>
    <w:p w14:paraId="1601A829" w14:textId="77777777" w:rsidR="00DE4FDA" w:rsidRPr="004D1F7C" w:rsidRDefault="00DE4FDA" w:rsidP="00DE4FDA">
      <w:pPr>
        <w:spacing w:line="276" w:lineRule="auto"/>
        <w:jc w:val="both"/>
        <w:rPr>
          <w:rFonts w:ascii="Arial" w:hAnsi="Arial" w:cs="Arial"/>
          <w:sz w:val="22"/>
          <w:szCs w:val="22"/>
          <w:lang w:val="es-PE"/>
        </w:rPr>
      </w:pPr>
    </w:p>
    <w:p w14:paraId="0D5902C5" w14:textId="77777777" w:rsidR="00DE4FDA" w:rsidRPr="004D1F7C" w:rsidRDefault="00DE4FDA" w:rsidP="00C10E0E">
      <w:pPr>
        <w:numPr>
          <w:ilvl w:val="0"/>
          <w:numId w:val="17"/>
        </w:numPr>
        <w:spacing w:line="276" w:lineRule="auto"/>
        <w:jc w:val="both"/>
        <w:rPr>
          <w:rFonts w:ascii="Arial" w:hAnsi="Arial" w:cs="Arial"/>
          <w:sz w:val="22"/>
          <w:szCs w:val="22"/>
        </w:rPr>
      </w:pPr>
      <w:r w:rsidRPr="004D1F7C">
        <w:rPr>
          <w:rFonts w:ascii="Arial" w:hAnsi="Arial" w:cs="Arial"/>
          <w:b/>
          <w:bCs/>
          <w:sz w:val="22"/>
          <w:szCs w:val="22"/>
          <w:lang w:val="es-PE"/>
        </w:rPr>
        <w:t>Medios tecnológicos o telemáticos mediante los cuales se puede registrar los poderes ante la Sociedad en aquellos casos en los que los accionistas designen representantes</w:t>
      </w:r>
      <w:r w:rsidRPr="004D1F7C">
        <w:rPr>
          <w:rFonts w:ascii="Arial" w:hAnsi="Arial" w:cs="Arial"/>
          <w:sz w:val="22"/>
          <w:szCs w:val="22"/>
        </w:rPr>
        <w:t> </w:t>
      </w:r>
    </w:p>
    <w:p w14:paraId="2ACBF4FE"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6D827B4E" w14:textId="5534E30F" w:rsidR="00DE4FDA" w:rsidRPr="004D1F7C" w:rsidRDefault="005D23F5" w:rsidP="440E38E0">
      <w:pPr>
        <w:spacing w:line="276" w:lineRule="auto"/>
        <w:jc w:val="both"/>
        <w:rPr>
          <w:rFonts w:ascii="Arial" w:hAnsi="Arial" w:cs="Arial"/>
          <w:sz w:val="22"/>
          <w:szCs w:val="22"/>
        </w:rPr>
      </w:pPr>
      <w:r w:rsidRPr="004D1F7C">
        <w:rPr>
          <w:rFonts w:ascii="Arial" w:hAnsi="Arial" w:cs="Arial"/>
          <w:sz w:val="22"/>
          <w:szCs w:val="22"/>
          <w:lang w:val="es-PE"/>
        </w:rPr>
        <w:t>E</w:t>
      </w:r>
      <w:r w:rsidR="0083313B" w:rsidRPr="004D1F7C">
        <w:rPr>
          <w:rFonts w:ascii="Arial" w:hAnsi="Arial" w:cs="Arial"/>
          <w:sz w:val="22"/>
          <w:szCs w:val="22"/>
          <w:lang w:val="es-PE"/>
        </w:rPr>
        <w:t xml:space="preserve">l registro de </w:t>
      </w:r>
      <w:r w:rsidR="00CB1B8D" w:rsidRPr="004D1F7C">
        <w:rPr>
          <w:rFonts w:ascii="Arial" w:hAnsi="Arial" w:cs="Arial"/>
          <w:sz w:val="22"/>
          <w:szCs w:val="22"/>
          <w:lang w:val="es-PE"/>
        </w:rPr>
        <w:t>tarjetas</w:t>
      </w:r>
      <w:r w:rsidR="0083313B" w:rsidRPr="004D1F7C">
        <w:rPr>
          <w:rFonts w:ascii="Arial" w:hAnsi="Arial" w:cs="Arial"/>
          <w:sz w:val="22"/>
          <w:szCs w:val="22"/>
          <w:lang w:val="es-PE"/>
        </w:rPr>
        <w:t xml:space="preserve"> de delegación de voto y poderes de representación en caso de personas </w:t>
      </w:r>
      <w:r w:rsidRPr="004D1F7C">
        <w:rPr>
          <w:rFonts w:ascii="Arial" w:hAnsi="Arial" w:cs="Arial"/>
          <w:sz w:val="22"/>
          <w:szCs w:val="22"/>
          <w:lang w:val="es-PE"/>
        </w:rPr>
        <w:t>jurídicas</w:t>
      </w:r>
      <w:r w:rsidR="0083313B" w:rsidRPr="004D1F7C">
        <w:rPr>
          <w:rFonts w:ascii="Arial" w:hAnsi="Arial" w:cs="Arial"/>
          <w:sz w:val="22"/>
          <w:szCs w:val="22"/>
          <w:lang w:val="es-PE"/>
        </w:rPr>
        <w:t xml:space="preserve"> de los apoderados de los accionistas de la </w:t>
      </w:r>
      <w:r w:rsidR="00C81C00" w:rsidRPr="004D1F7C">
        <w:rPr>
          <w:rFonts w:ascii="Arial" w:hAnsi="Arial" w:cs="Arial"/>
          <w:sz w:val="22"/>
          <w:szCs w:val="22"/>
          <w:lang w:val="es-PE"/>
        </w:rPr>
        <w:t>Sociedad</w:t>
      </w:r>
      <w:r w:rsidR="0083313B" w:rsidRPr="004D1F7C">
        <w:rPr>
          <w:rFonts w:ascii="Arial" w:hAnsi="Arial" w:cs="Arial"/>
          <w:sz w:val="22"/>
          <w:szCs w:val="22"/>
          <w:lang w:val="es-PE"/>
        </w:rPr>
        <w:t> se realizará vía correo electrónico enviado a la dirección:</w:t>
      </w:r>
      <w:r w:rsidR="00247815" w:rsidRPr="004D1F7C">
        <w:rPr>
          <w:rFonts w:ascii="Arial" w:hAnsi="Arial" w:cs="Arial"/>
          <w:sz w:val="22"/>
          <w:szCs w:val="22"/>
          <w:lang w:val="es-PE"/>
        </w:rPr>
        <w:t xml:space="preserve"> </w:t>
      </w:r>
      <w:r w:rsidR="6B667129" w:rsidRPr="004D1F7C">
        <w:rPr>
          <w:rFonts w:ascii="Arial" w:eastAsia="Arial" w:hAnsi="Arial" w:cs="Arial"/>
          <w:sz w:val="22"/>
          <w:szCs w:val="22"/>
          <w:u w:val="single"/>
          <w:lang w:val="es-PE"/>
        </w:rPr>
        <w:t>joaa@andino.com.pe</w:t>
      </w:r>
      <w:r w:rsidR="0083313B" w:rsidRPr="004D1F7C">
        <w:rPr>
          <w:rFonts w:ascii="Arial" w:hAnsi="Arial" w:cs="Arial"/>
          <w:sz w:val="22"/>
          <w:szCs w:val="22"/>
          <w:lang w:val="es-PE"/>
        </w:rPr>
        <w:t xml:space="preserve"> teniendo </w:t>
      </w:r>
      <w:r w:rsidR="00DE4FDA" w:rsidRPr="004D1F7C">
        <w:rPr>
          <w:rFonts w:ascii="Arial" w:hAnsi="Arial" w:cs="Arial"/>
          <w:sz w:val="22"/>
          <w:szCs w:val="22"/>
          <w:lang w:val="es-PE"/>
        </w:rPr>
        <w:t>en cuenta los plazos y requisitos detallados en el numeral 7 del presente Documento Informativo.</w:t>
      </w:r>
      <w:r w:rsidR="00DE4FDA" w:rsidRPr="004D1F7C">
        <w:rPr>
          <w:rFonts w:ascii="Arial" w:hAnsi="Arial" w:cs="Arial"/>
          <w:sz w:val="22"/>
          <w:szCs w:val="22"/>
        </w:rPr>
        <w:t> </w:t>
      </w:r>
    </w:p>
    <w:p w14:paraId="41C140AB"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2DDAB82A" w14:textId="39362A93" w:rsidR="00DE4FDA" w:rsidRPr="004D1F7C" w:rsidRDefault="00951C34" w:rsidP="00C10E0E">
      <w:pPr>
        <w:numPr>
          <w:ilvl w:val="0"/>
          <w:numId w:val="18"/>
        </w:numPr>
        <w:spacing w:line="276" w:lineRule="auto"/>
        <w:jc w:val="both"/>
        <w:rPr>
          <w:rFonts w:ascii="Arial" w:hAnsi="Arial" w:cs="Arial"/>
          <w:sz w:val="22"/>
          <w:szCs w:val="22"/>
        </w:rPr>
      </w:pPr>
      <w:r w:rsidRPr="004D1F7C">
        <w:rPr>
          <w:rFonts w:ascii="Arial" w:hAnsi="Arial" w:cs="Arial"/>
          <w:b/>
          <w:bCs/>
          <w:sz w:val="22"/>
          <w:szCs w:val="22"/>
          <w:lang w:val="es-PE"/>
        </w:rPr>
        <w:lastRenderedPageBreak/>
        <w:t>Resolución de dudas y otras cuestiones de los accionistas</w:t>
      </w:r>
      <w:r w:rsidR="00DE4FDA" w:rsidRPr="004D1F7C">
        <w:rPr>
          <w:rFonts w:ascii="Arial" w:hAnsi="Arial" w:cs="Arial"/>
          <w:b/>
          <w:bCs/>
          <w:sz w:val="22"/>
          <w:szCs w:val="22"/>
          <w:lang w:val="es-PE"/>
        </w:rPr>
        <w:t> </w:t>
      </w:r>
      <w:r w:rsidR="00DE4FDA" w:rsidRPr="004D1F7C">
        <w:rPr>
          <w:rFonts w:ascii="Arial" w:hAnsi="Arial" w:cs="Arial"/>
          <w:sz w:val="22"/>
          <w:szCs w:val="22"/>
        </w:rPr>
        <w:t> </w:t>
      </w:r>
    </w:p>
    <w:p w14:paraId="3AD7E725" w14:textId="77777777"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rPr>
        <w:t> </w:t>
      </w:r>
    </w:p>
    <w:p w14:paraId="07CB3FA6" w14:textId="6D02E36F" w:rsidR="00DE4FDA" w:rsidRPr="004D1F7C" w:rsidRDefault="00DE4FDA" w:rsidP="00DE4FDA">
      <w:pPr>
        <w:spacing w:line="276" w:lineRule="auto"/>
        <w:jc w:val="both"/>
        <w:rPr>
          <w:rFonts w:ascii="Arial" w:hAnsi="Arial" w:cs="Arial"/>
          <w:sz w:val="22"/>
          <w:szCs w:val="22"/>
        </w:rPr>
      </w:pPr>
      <w:r w:rsidRPr="004D1F7C">
        <w:rPr>
          <w:rFonts w:ascii="Arial" w:hAnsi="Arial" w:cs="Arial"/>
          <w:sz w:val="22"/>
          <w:szCs w:val="22"/>
          <w:lang w:val="es-PE"/>
        </w:rPr>
        <w:t>Para cualquier consulta que pudieran tener los accionistas de la Sociedad, sírvanse comunicarse al correo</w:t>
      </w:r>
      <w:r w:rsidR="00A458FD" w:rsidRPr="004D1F7C">
        <w:rPr>
          <w:rFonts w:ascii="Arial" w:hAnsi="Arial" w:cs="Arial"/>
          <w:sz w:val="22"/>
          <w:szCs w:val="22"/>
          <w:lang w:val="es-PE"/>
        </w:rPr>
        <w:t>:</w:t>
      </w:r>
      <w:r w:rsidR="00247815" w:rsidRPr="004D1F7C">
        <w:rPr>
          <w:rFonts w:ascii="Arial" w:hAnsi="Arial" w:cs="Arial"/>
          <w:sz w:val="22"/>
          <w:szCs w:val="22"/>
        </w:rPr>
        <w:t> </w:t>
      </w:r>
      <w:hyperlink r:id="rId11" w:tgtFrame="_blank" w:history="1">
        <w:r w:rsidR="00247815" w:rsidRPr="004D1F7C">
          <w:rPr>
            <w:rStyle w:val="Hipervnculo"/>
            <w:rFonts w:ascii="Arial" w:hAnsi="Arial" w:cs="Arial"/>
            <w:b/>
            <w:bCs/>
            <w:sz w:val="22"/>
            <w:szCs w:val="22"/>
          </w:rPr>
          <w:t>investors@andinoglobal.com</w:t>
        </w:r>
      </w:hyperlink>
      <w:r w:rsidR="00247815" w:rsidRPr="004D1F7C">
        <w:rPr>
          <w:sz w:val="22"/>
          <w:szCs w:val="22"/>
        </w:rPr>
        <w:t xml:space="preserve">. </w:t>
      </w:r>
    </w:p>
    <w:p w14:paraId="7DEC8304" w14:textId="77777777" w:rsidR="00DE4FDA" w:rsidRDefault="00DE4FDA" w:rsidP="00DE4FDA">
      <w:pPr>
        <w:spacing w:line="276" w:lineRule="auto"/>
        <w:jc w:val="both"/>
        <w:rPr>
          <w:rFonts w:ascii="Arial" w:hAnsi="Arial" w:cs="Arial"/>
          <w:sz w:val="22"/>
          <w:szCs w:val="22"/>
          <w:lang w:val="es-PE"/>
        </w:rPr>
      </w:pPr>
    </w:p>
    <w:p w14:paraId="75B1C28F" w14:textId="77777777" w:rsidR="00F41832" w:rsidRDefault="00F41832" w:rsidP="00DE4FDA">
      <w:pPr>
        <w:spacing w:line="276" w:lineRule="auto"/>
        <w:jc w:val="both"/>
        <w:rPr>
          <w:rFonts w:ascii="Arial" w:hAnsi="Arial" w:cs="Arial"/>
          <w:sz w:val="22"/>
          <w:szCs w:val="22"/>
          <w:lang w:val="es-PE"/>
        </w:rPr>
      </w:pPr>
    </w:p>
    <w:p w14:paraId="730210F3" w14:textId="77777777" w:rsidR="00F41832" w:rsidRDefault="00F41832" w:rsidP="00DE4FDA">
      <w:pPr>
        <w:spacing w:line="276" w:lineRule="auto"/>
        <w:jc w:val="both"/>
        <w:rPr>
          <w:rFonts w:ascii="Arial" w:hAnsi="Arial" w:cs="Arial"/>
          <w:sz w:val="22"/>
          <w:szCs w:val="22"/>
          <w:lang w:val="es-PE"/>
        </w:rPr>
      </w:pPr>
    </w:p>
    <w:p w14:paraId="13F575BE" w14:textId="77777777" w:rsidR="00F41832" w:rsidRDefault="00F41832" w:rsidP="00DE4FDA">
      <w:pPr>
        <w:spacing w:line="276" w:lineRule="auto"/>
        <w:jc w:val="both"/>
        <w:rPr>
          <w:rFonts w:ascii="Arial" w:hAnsi="Arial" w:cs="Arial"/>
          <w:sz w:val="22"/>
          <w:szCs w:val="22"/>
          <w:lang w:val="es-PE"/>
        </w:rPr>
      </w:pPr>
    </w:p>
    <w:p w14:paraId="43ED76B7" w14:textId="77777777" w:rsidR="00F41832" w:rsidRDefault="00F41832" w:rsidP="00DE4FDA">
      <w:pPr>
        <w:spacing w:line="276" w:lineRule="auto"/>
        <w:jc w:val="both"/>
        <w:rPr>
          <w:rFonts w:ascii="Arial" w:hAnsi="Arial" w:cs="Arial"/>
          <w:sz w:val="22"/>
          <w:szCs w:val="22"/>
          <w:lang w:val="es-PE"/>
        </w:rPr>
      </w:pPr>
    </w:p>
    <w:p w14:paraId="226092F4" w14:textId="77777777" w:rsidR="00F41832" w:rsidRDefault="00F41832" w:rsidP="00DE4FDA">
      <w:pPr>
        <w:spacing w:line="276" w:lineRule="auto"/>
        <w:jc w:val="both"/>
        <w:rPr>
          <w:rFonts w:ascii="Arial" w:hAnsi="Arial" w:cs="Arial"/>
          <w:sz w:val="22"/>
          <w:szCs w:val="22"/>
          <w:lang w:val="es-PE"/>
        </w:rPr>
      </w:pPr>
    </w:p>
    <w:p w14:paraId="08C78BBB" w14:textId="77777777" w:rsidR="00F41832" w:rsidRDefault="00F41832" w:rsidP="00DE4FDA">
      <w:pPr>
        <w:spacing w:line="276" w:lineRule="auto"/>
        <w:jc w:val="both"/>
        <w:rPr>
          <w:rFonts w:ascii="Arial" w:hAnsi="Arial" w:cs="Arial"/>
          <w:sz w:val="22"/>
          <w:szCs w:val="22"/>
          <w:lang w:val="es-PE"/>
        </w:rPr>
      </w:pPr>
    </w:p>
    <w:p w14:paraId="704F9E50" w14:textId="77777777" w:rsidR="00F41832" w:rsidRDefault="00F41832" w:rsidP="00DE4FDA">
      <w:pPr>
        <w:spacing w:line="276" w:lineRule="auto"/>
        <w:jc w:val="both"/>
        <w:rPr>
          <w:rFonts w:ascii="Arial" w:hAnsi="Arial" w:cs="Arial"/>
          <w:sz w:val="22"/>
          <w:szCs w:val="22"/>
          <w:lang w:val="es-PE"/>
        </w:rPr>
      </w:pPr>
    </w:p>
    <w:p w14:paraId="7F7D897C" w14:textId="77777777" w:rsidR="00F41832" w:rsidRDefault="00F41832" w:rsidP="00DE4FDA">
      <w:pPr>
        <w:spacing w:line="276" w:lineRule="auto"/>
        <w:jc w:val="both"/>
        <w:rPr>
          <w:rFonts w:ascii="Arial" w:hAnsi="Arial" w:cs="Arial"/>
          <w:sz w:val="22"/>
          <w:szCs w:val="22"/>
          <w:lang w:val="es-PE"/>
        </w:rPr>
      </w:pPr>
    </w:p>
    <w:p w14:paraId="2174DCD4" w14:textId="77777777" w:rsidR="00F41832" w:rsidRDefault="00F41832" w:rsidP="00DE4FDA">
      <w:pPr>
        <w:spacing w:line="276" w:lineRule="auto"/>
        <w:jc w:val="both"/>
        <w:rPr>
          <w:rFonts w:ascii="Arial" w:hAnsi="Arial" w:cs="Arial"/>
          <w:sz w:val="22"/>
          <w:szCs w:val="22"/>
          <w:lang w:val="es-PE"/>
        </w:rPr>
      </w:pPr>
    </w:p>
    <w:p w14:paraId="45800DB6" w14:textId="77777777" w:rsidR="00F41832" w:rsidRDefault="00F41832" w:rsidP="00DE4FDA">
      <w:pPr>
        <w:spacing w:line="276" w:lineRule="auto"/>
        <w:jc w:val="both"/>
        <w:rPr>
          <w:rFonts w:ascii="Arial" w:hAnsi="Arial" w:cs="Arial"/>
          <w:sz w:val="22"/>
          <w:szCs w:val="22"/>
          <w:lang w:val="es-PE"/>
        </w:rPr>
      </w:pPr>
    </w:p>
    <w:p w14:paraId="3945FA6A" w14:textId="77777777" w:rsidR="00F41832" w:rsidRDefault="00F41832" w:rsidP="00DE4FDA">
      <w:pPr>
        <w:spacing w:line="276" w:lineRule="auto"/>
        <w:jc w:val="both"/>
        <w:rPr>
          <w:rFonts w:ascii="Arial" w:hAnsi="Arial" w:cs="Arial"/>
          <w:sz w:val="22"/>
          <w:szCs w:val="22"/>
          <w:lang w:val="es-PE"/>
        </w:rPr>
      </w:pPr>
    </w:p>
    <w:p w14:paraId="5C4F8809" w14:textId="77777777" w:rsidR="00F41832" w:rsidRDefault="00F41832" w:rsidP="00DE4FDA">
      <w:pPr>
        <w:spacing w:line="276" w:lineRule="auto"/>
        <w:jc w:val="both"/>
        <w:rPr>
          <w:rFonts w:ascii="Arial" w:hAnsi="Arial" w:cs="Arial"/>
          <w:sz w:val="22"/>
          <w:szCs w:val="22"/>
          <w:lang w:val="es-PE"/>
        </w:rPr>
      </w:pPr>
    </w:p>
    <w:p w14:paraId="3412B971" w14:textId="77777777" w:rsidR="00F41832" w:rsidRDefault="00F41832" w:rsidP="00DE4FDA">
      <w:pPr>
        <w:spacing w:line="276" w:lineRule="auto"/>
        <w:jc w:val="both"/>
        <w:rPr>
          <w:rFonts w:ascii="Arial" w:hAnsi="Arial" w:cs="Arial"/>
          <w:sz w:val="22"/>
          <w:szCs w:val="22"/>
          <w:lang w:val="es-PE"/>
        </w:rPr>
      </w:pPr>
    </w:p>
    <w:p w14:paraId="19EB08AE" w14:textId="77777777" w:rsidR="00F41832" w:rsidRDefault="00F41832" w:rsidP="00DE4FDA">
      <w:pPr>
        <w:spacing w:line="276" w:lineRule="auto"/>
        <w:jc w:val="both"/>
        <w:rPr>
          <w:rFonts w:ascii="Arial" w:hAnsi="Arial" w:cs="Arial"/>
          <w:sz w:val="22"/>
          <w:szCs w:val="22"/>
          <w:lang w:val="es-PE"/>
        </w:rPr>
      </w:pPr>
    </w:p>
    <w:p w14:paraId="114319E7" w14:textId="77777777" w:rsidR="00F41832" w:rsidRDefault="00F41832" w:rsidP="00DE4FDA">
      <w:pPr>
        <w:spacing w:line="276" w:lineRule="auto"/>
        <w:jc w:val="both"/>
        <w:rPr>
          <w:rFonts w:ascii="Arial" w:hAnsi="Arial" w:cs="Arial"/>
          <w:sz w:val="22"/>
          <w:szCs w:val="22"/>
          <w:lang w:val="es-PE"/>
        </w:rPr>
      </w:pPr>
    </w:p>
    <w:p w14:paraId="42EB5A88" w14:textId="77777777" w:rsidR="00F41832" w:rsidRDefault="00F41832" w:rsidP="00DE4FDA">
      <w:pPr>
        <w:spacing w:line="276" w:lineRule="auto"/>
        <w:jc w:val="both"/>
        <w:rPr>
          <w:rFonts w:ascii="Arial" w:hAnsi="Arial" w:cs="Arial"/>
          <w:sz w:val="22"/>
          <w:szCs w:val="22"/>
          <w:lang w:val="es-PE"/>
        </w:rPr>
      </w:pPr>
    </w:p>
    <w:p w14:paraId="5696A206" w14:textId="77777777" w:rsidR="00F41832" w:rsidRDefault="00F41832" w:rsidP="00DE4FDA">
      <w:pPr>
        <w:spacing w:line="276" w:lineRule="auto"/>
        <w:jc w:val="both"/>
        <w:rPr>
          <w:rFonts w:ascii="Arial" w:hAnsi="Arial" w:cs="Arial"/>
          <w:sz w:val="22"/>
          <w:szCs w:val="22"/>
          <w:lang w:val="es-PE"/>
        </w:rPr>
      </w:pPr>
    </w:p>
    <w:p w14:paraId="0B7C6BB2" w14:textId="77777777" w:rsidR="00F41832" w:rsidRDefault="00F41832" w:rsidP="00DE4FDA">
      <w:pPr>
        <w:spacing w:line="276" w:lineRule="auto"/>
        <w:jc w:val="both"/>
        <w:rPr>
          <w:rFonts w:ascii="Arial" w:hAnsi="Arial" w:cs="Arial"/>
          <w:sz w:val="22"/>
          <w:szCs w:val="22"/>
          <w:lang w:val="es-PE"/>
        </w:rPr>
      </w:pPr>
    </w:p>
    <w:p w14:paraId="069C8AC1" w14:textId="77777777" w:rsidR="00F41832" w:rsidRDefault="00F41832" w:rsidP="00DE4FDA">
      <w:pPr>
        <w:spacing w:line="276" w:lineRule="auto"/>
        <w:jc w:val="both"/>
        <w:rPr>
          <w:rFonts w:ascii="Arial" w:hAnsi="Arial" w:cs="Arial"/>
          <w:sz w:val="22"/>
          <w:szCs w:val="22"/>
          <w:lang w:val="es-PE"/>
        </w:rPr>
      </w:pPr>
    </w:p>
    <w:p w14:paraId="5CEEEED3" w14:textId="77777777" w:rsidR="00F41832" w:rsidRDefault="00F41832" w:rsidP="00DE4FDA">
      <w:pPr>
        <w:spacing w:line="276" w:lineRule="auto"/>
        <w:jc w:val="both"/>
        <w:rPr>
          <w:rFonts w:ascii="Arial" w:hAnsi="Arial" w:cs="Arial"/>
          <w:sz w:val="22"/>
          <w:szCs w:val="22"/>
          <w:lang w:val="es-PE"/>
        </w:rPr>
      </w:pPr>
    </w:p>
    <w:p w14:paraId="034F2A7C" w14:textId="77777777" w:rsidR="00F41832" w:rsidRDefault="00F41832" w:rsidP="00DE4FDA">
      <w:pPr>
        <w:spacing w:line="276" w:lineRule="auto"/>
        <w:jc w:val="both"/>
        <w:rPr>
          <w:rFonts w:ascii="Arial" w:hAnsi="Arial" w:cs="Arial"/>
          <w:sz w:val="22"/>
          <w:szCs w:val="22"/>
          <w:lang w:val="es-PE"/>
        </w:rPr>
      </w:pPr>
    </w:p>
    <w:p w14:paraId="7A77D270" w14:textId="77777777" w:rsidR="00F41832" w:rsidRDefault="00F41832" w:rsidP="00DE4FDA">
      <w:pPr>
        <w:spacing w:line="276" w:lineRule="auto"/>
        <w:jc w:val="both"/>
        <w:rPr>
          <w:rFonts w:ascii="Arial" w:hAnsi="Arial" w:cs="Arial"/>
          <w:sz w:val="22"/>
          <w:szCs w:val="22"/>
          <w:lang w:val="es-PE"/>
        </w:rPr>
      </w:pPr>
    </w:p>
    <w:p w14:paraId="2C9DA8DA" w14:textId="77777777" w:rsidR="00F41832" w:rsidRDefault="00F41832" w:rsidP="00DE4FDA">
      <w:pPr>
        <w:spacing w:line="276" w:lineRule="auto"/>
        <w:jc w:val="both"/>
        <w:rPr>
          <w:rFonts w:ascii="Arial" w:hAnsi="Arial" w:cs="Arial"/>
          <w:sz w:val="22"/>
          <w:szCs w:val="22"/>
          <w:lang w:val="es-PE"/>
        </w:rPr>
      </w:pPr>
    </w:p>
    <w:p w14:paraId="7C6C3A62" w14:textId="77777777" w:rsidR="00F41832" w:rsidRDefault="00F41832" w:rsidP="00DE4FDA">
      <w:pPr>
        <w:spacing w:line="276" w:lineRule="auto"/>
        <w:jc w:val="both"/>
        <w:rPr>
          <w:rFonts w:ascii="Arial" w:hAnsi="Arial" w:cs="Arial"/>
          <w:sz w:val="22"/>
          <w:szCs w:val="22"/>
          <w:lang w:val="es-PE"/>
        </w:rPr>
      </w:pPr>
    </w:p>
    <w:p w14:paraId="21371C21" w14:textId="77777777" w:rsidR="00F41832" w:rsidRDefault="00F41832" w:rsidP="00DE4FDA">
      <w:pPr>
        <w:spacing w:line="276" w:lineRule="auto"/>
        <w:jc w:val="both"/>
        <w:rPr>
          <w:rFonts w:ascii="Arial" w:hAnsi="Arial" w:cs="Arial"/>
          <w:sz w:val="22"/>
          <w:szCs w:val="22"/>
          <w:lang w:val="es-PE"/>
        </w:rPr>
      </w:pPr>
    </w:p>
    <w:p w14:paraId="37D10A13" w14:textId="77777777" w:rsidR="00F41832" w:rsidRDefault="00F41832" w:rsidP="00DE4FDA">
      <w:pPr>
        <w:spacing w:line="276" w:lineRule="auto"/>
        <w:jc w:val="both"/>
        <w:rPr>
          <w:rFonts w:ascii="Arial" w:hAnsi="Arial" w:cs="Arial"/>
          <w:sz w:val="22"/>
          <w:szCs w:val="22"/>
          <w:lang w:val="es-PE"/>
        </w:rPr>
      </w:pPr>
    </w:p>
    <w:p w14:paraId="60C91A55" w14:textId="77777777" w:rsidR="00F41832" w:rsidRDefault="00F41832" w:rsidP="00DE4FDA">
      <w:pPr>
        <w:spacing w:line="276" w:lineRule="auto"/>
        <w:jc w:val="both"/>
        <w:rPr>
          <w:rFonts w:ascii="Arial" w:hAnsi="Arial" w:cs="Arial"/>
          <w:sz w:val="22"/>
          <w:szCs w:val="22"/>
          <w:lang w:val="es-PE"/>
        </w:rPr>
      </w:pPr>
    </w:p>
    <w:p w14:paraId="1F952110" w14:textId="77777777" w:rsidR="00F41832" w:rsidRDefault="00F41832" w:rsidP="00DE4FDA">
      <w:pPr>
        <w:spacing w:line="276" w:lineRule="auto"/>
        <w:jc w:val="both"/>
        <w:rPr>
          <w:rFonts w:ascii="Arial" w:hAnsi="Arial" w:cs="Arial"/>
          <w:sz w:val="22"/>
          <w:szCs w:val="22"/>
          <w:lang w:val="es-PE"/>
        </w:rPr>
      </w:pPr>
    </w:p>
    <w:p w14:paraId="36E26B53" w14:textId="77777777" w:rsidR="00F41832" w:rsidRDefault="00F41832" w:rsidP="00DE4FDA">
      <w:pPr>
        <w:spacing w:line="276" w:lineRule="auto"/>
        <w:jc w:val="both"/>
        <w:rPr>
          <w:rFonts w:ascii="Arial" w:hAnsi="Arial" w:cs="Arial"/>
          <w:sz w:val="22"/>
          <w:szCs w:val="22"/>
          <w:lang w:val="es-PE"/>
        </w:rPr>
      </w:pPr>
    </w:p>
    <w:p w14:paraId="48C6F7EA" w14:textId="77777777" w:rsidR="00F41832" w:rsidRDefault="00F41832" w:rsidP="00DE4FDA">
      <w:pPr>
        <w:spacing w:line="276" w:lineRule="auto"/>
        <w:jc w:val="both"/>
        <w:rPr>
          <w:rFonts w:ascii="Arial" w:hAnsi="Arial" w:cs="Arial"/>
          <w:sz w:val="22"/>
          <w:szCs w:val="22"/>
          <w:lang w:val="es-PE"/>
        </w:rPr>
      </w:pPr>
    </w:p>
    <w:p w14:paraId="6788A2A9" w14:textId="77777777" w:rsidR="00F41832" w:rsidRDefault="00F41832" w:rsidP="00DE4FDA">
      <w:pPr>
        <w:spacing w:line="276" w:lineRule="auto"/>
        <w:jc w:val="both"/>
        <w:rPr>
          <w:rFonts w:ascii="Arial" w:hAnsi="Arial" w:cs="Arial"/>
          <w:sz w:val="22"/>
          <w:szCs w:val="22"/>
          <w:lang w:val="es-PE"/>
        </w:rPr>
      </w:pPr>
    </w:p>
    <w:p w14:paraId="2DA83642" w14:textId="77777777" w:rsidR="00F41832" w:rsidRDefault="00F41832" w:rsidP="00DE4FDA">
      <w:pPr>
        <w:spacing w:line="276" w:lineRule="auto"/>
        <w:jc w:val="both"/>
        <w:rPr>
          <w:rFonts w:ascii="Arial" w:hAnsi="Arial" w:cs="Arial"/>
          <w:sz w:val="22"/>
          <w:szCs w:val="22"/>
          <w:lang w:val="es-PE"/>
        </w:rPr>
      </w:pPr>
    </w:p>
    <w:p w14:paraId="24EEB84A" w14:textId="77777777" w:rsidR="00F41832" w:rsidRDefault="00F41832" w:rsidP="00DE4FDA">
      <w:pPr>
        <w:spacing w:line="276" w:lineRule="auto"/>
        <w:jc w:val="both"/>
        <w:rPr>
          <w:rFonts w:ascii="Arial" w:hAnsi="Arial" w:cs="Arial"/>
          <w:sz w:val="22"/>
          <w:szCs w:val="22"/>
          <w:lang w:val="es-PE"/>
        </w:rPr>
      </w:pPr>
    </w:p>
    <w:p w14:paraId="041D85C4" w14:textId="77777777" w:rsidR="00F41832" w:rsidRDefault="00F41832" w:rsidP="00DE4FDA">
      <w:pPr>
        <w:spacing w:line="276" w:lineRule="auto"/>
        <w:jc w:val="both"/>
        <w:rPr>
          <w:rFonts w:ascii="Arial" w:hAnsi="Arial" w:cs="Arial"/>
          <w:sz w:val="22"/>
          <w:szCs w:val="22"/>
          <w:lang w:val="es-PE"/>
        </w:rPr>
      </w:pPr>
    </w:p>
    <w:p w14:paraId="7796F19B" w14:textId="77777777" w:rsidR="00F41832" w:rsidRDefault="00F41832" w:rsidP="00DE4FDA">
      <w:pPr>
        <w:spacing w:line="276" w:lineRule="auto"/>
        <w:jc w:val="both"/>
        <w:rPr>
          <w:rFonts w:ascii="Arial" w:hAnsi="Arial" w:cs="Arial"/>
          <w:sz w:val="22"/>
          <w:szCs w:val="22"/>
          <w:lang w:val="es-PE"/>
        </w:rPr>
      </w:pPr>
    </w:p>
    <w:p w14:paraId="7C8F3BBF" w14:textId="77777777" w:rsidR="00F41832" w:rsidRDefault="00F41832" w:rsidP="00DE4FDA">
      <w:pPr>
        <w:spacing w:line="276" w:lineRule="auto"/>
        <w:jc w:val="both"/>
        <w:rPr>
          <w:rFonts w:ascii="Arial" w:hAnsi="Arial" w:cs="Arial"/>
          <w:sz w:val="22"/>
          <w:szCs w:val="22"/>
          <w:lang w:val="es-PE"/>
        </w:rPr>
      </w:pPr>
    </w:p>
    <w:p w14:paraId="3703070D" w14:textId="77777777" w:rsidR="00F41832" w:rsidRDefault="00F41832" w:rsidP="00DE4FDA">
      <w:pPr>
        <w:spacing w:line="276" w:lineRule="auto"/>
        <w:jc w:val="both"/>
        <w:rPr>
          <w:rFonts w:ascii="Arial" w:hAnsi="Arial" w:cs="Arial"/>
          <w:sz w:val="22"/>
          <w:szCs w:val="22"/>
          <w:lang w:val="es-PE"/>
        </w:rPr>
      </w:pPr>
    </w:p>
    <w:p w14:paraId="47A6A8E0" w14:textId="77777777" w:rsidR="00F41832" w:rsidRDefault="00F41832" w:rsidP="00DE4FDA">
      <w:pPr>
        <w:spacing w:line="276" w:lineRule="auto"/>
        <w:jc w:val="both"/>
        <w:rPr>
          <w:rFonts w:ascii="Arial" w:hAnsi="Arial" w:cs="Arial"/>
          <w:sz w:val="22"/>
          <w:szCs w:val="22"/>
          <w:lang w:val="es-PE"/>
        </w:rPr>
      </w:pPr>
    </w:p>
    <w:p w14:paraId="0012550C" w14:textId="77777777" w:rsidR="00F41832" w:rsidRDefault="00F41832" w:rsidP="00DE4FDA">
      <w:pPr>
        <w:spacing w:line="276" w:lineRule="auto"/>
        <w:jc w:val="both"/>
        <w:rPr>
          <w:rFonts w:ascii="Arial" w:hAnsi="Arial" w:cs="Arial"/>
          <w:sz w:val="22"/>
          <w:szCs w:val="22"/>
          <w:lang w:val="es-PE"/>
        </w:rPr>
      </w:pPr>
    </w:p>
    <w:p w14:paraId="19C6D407" w14:textId="77777777" w:rsidR="00F41832" w:rsidRDefault="00F41832" w:rsidP="00DE4FDA">
      <w:pPr>
        <w:spacing w:line="276" w:lineRule="auto"/>
        <w:jc w:val="both"/>
        <w:rPr>
          <w:rFonts w:ascii="Arial" w:hAnsi="Arial" w:cs="Arial"/>
          <w:sz w:val="22"/>
          <w:szCs w:val="22"/>
          <w:lang w:val="es-PE"/>
        </w:rPr>
      </w:pPr>
    </w:p>
    <w:p w14:paraId="3065C05F" w14:textId="77777777" w:rsidR="00F41832" w:rsidRDefault="00F41832" w:rsidP="00DE4FDA">
      <w:pPr>
        <w:spacing w:line="276" w:lineRule="auto"/>
        <w:jc w:val="both"/>
        <w:rPr>
          <w:rFonts w:ascii="Arial" w:hAnsi="Arial" w:cs="Arial"/>
          <w:sz w:val="22"/>
          <w:szCs w:val="22"/>
          <w:lang w:val="es-PE"/>
        </w:rPr>
      </w:pPr>
    </w:p>
    <w:p w14:paraId="58C4C1C3" w14:textId="77777777" w:rsidR="00F41832" w:rsidRDefault="00F41832" w:rsidP="00DE4FDA">
      <w:pPr>
        <w:spacing w:line="276" w:lineRule="auto"/>
        <w:jc w:val="both"/>
        <w:rPr>
          <w:rFonts w:ascii="Arial" w:hAnsi="Arial" w:cs="Arial"/>
          <w:sz w:val="22"/>
          <w:szCs w:val="22"/>
          <w:lang w:val="es-PE"/>
        </w:rPr>
      </w:pPr>
    </w:p>
    <w:p w14:paraId="2D1C6BFC" w14:textId="77777777" w:rsidR="00F41832" w:rsidRDefault="00F41832" w:rsidP="00DE4FDA">
      <w:pPr>
        <w:spacing w:line="276" w:lineRule="auto"/>
        <w:jc w:val="both"/>
        <w:rPr>
          <w:rFonts w:ascii="Arial" w:hAnsi="Arial" w:cs="Arial"/>
          <w:sz w:val="22"/>
          <w:szCs w:val="22"/>
          <w:lang w:val="es-PE"/>
        </w:rPr>
      </w:pPr>
    </w:p>
    <w:p w14:paraId="0B986BE0" w14:textId="749F7F72" w:rsidR="0063067B" w:rsidRPr="00F950F9" w:rsidRDefault="0063067B" w:rsidP="0063067B">
      <w:pPr>
        <w:spacing w:line="276" w:lineRule="auto"/>
        <w:jc w:val="center"/>
        <w:rPr>
          <w:lang w:val="en-GB"/>
        </w:rPr>
      </w:pPr>
      <w:r w:rsidRPr="004D1F7C">
        <w:rPr>
          <w:rFonts w:ascii="Arial" w:hAnsi="Arial" w:cs="Arial"/>
          <w:b/>
          <w:bCs/>
          <w:noProof/>
          <w:sz w:val="22"/>
          <w:szCs w:val="22"/>
          <w:u w:val="single"/>
        </w:rPr>
        <w:lastRenderedPageBreak/>
        <mc:AlternateContent>
          <mc:Choice Requires="wps">
            <w:drawing>
              <wp:anchor distT="0" distB="0" distL="114300" distR="114300" simplePos="0" relativeHeight="251661312" behindDoc="1" locked="0" layoutInCell="1" allowOverlap="1" wp14:anchorId="51B19450" wp14:editId="071948B2">
                <wp:simplePos x="0" y="0"/>
                <wp:positionH relativeFrom="column">
                  <wp:posOffset>-13335</wp:posOffset>
                </wp:positionH>
                <wp:positionV relativeFrom="paragraph">
                  <wp:posOffset>-7620</wp:posOffset>
                </wp:positionV>
                <wp:extent cx="5464810" cy="1122680"/>
                <wp:effectExtent l="0" t="0" r="21590" b="20320"/>
                <wp:wrapNone/>
                <wp:docPr id="1153376164" name="Rectángulo 1"/>
                <wp:cNvGraphicFramePr/>
                <a:graphic xmlns:a="http://schemas.openxmlformats.org/drawingml/2006/main">
                  <a:graphicData uri="http://schemas.microsoft.com/office/word/2010/wordprocessingShape">
                    <wps:wsp>
                      <wps:cNvSpPr/>
                      <wps:spPr>
                        <a:xfrm>
                          <a:off x="0" y="0"/>
                          <a:ext cx="5464810" cy="112268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937D08" id="Rectángulo 1" o:spid="_x0000_s1026" style="position:absolute;margin-left:-1.05pt;margin-top:-.6pt;width:430.3pt;height:88.4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" fillcolor="white [3201]" strokecolor="black [3213]" strokeweight="1pt"/>
            </w:pict>
          </mc:Fallback>
        </mc:AlternateContent>
      </w:r>
      <w:r w:rsidRPr="00F950F9">
        <w:rPr>
          <w:rFonts w:ascii="Arial" w:eastAsia="Arial" w:hAnsi="Arial" w:cs="Arial"/>
          <w:b/>
          <w:bCs/>
          <w:sz w:val="22"/>
          <w:szCs w:val="22"/>
          <w:u w:val="single"/>
          <w:lang w:val="en-GB"/>
        </w:rPr>
        <w:t>ANNEX I</w:t>
      </w:r>
    </w:p>
    <w:p w14:paraId="716F21C0" w14:textId="1EFF02CF" w:rsidR="0063067B" w:rsidRPr="00F950F9" w:rsidRDefault="0063067B" w:rsidP="0063067B">
      <w:pPr>
        <w:spacing w:line="276" w:lineRule="auto"/>
        <w:rPr>
          <w:lang w:val="en-GB"/>
        </w:rPr>
      </w:pPr>
      <w:r w:rsidRPr="00F950F9">
        <w:rPr>
          <w:rFonts w:ascii="Arial" w:eastAsia="Arial" w:hAnsi="Arial" w:cs="Arial"/>
          <w:sz w:val="22"/>
          <w:szCs w:val="22"/>
          <w:lang w:val="en-GB"/>
        </w:rPr>
        <w:t xml:space="preserve"> </w:t>
      </w:r>
    </w:p>
    <w:p w14:paraId="4F6EB77D" w14:textId="744D7F50" w:rsidR="0063067B" w:rsidRPr="00F950F9" w:rsidRDefault="0063067B" w:rsidP="0063067B">
      <w:pPr>
        <w:spacing w:line="276" w:lineRule="auto"/>
        <w:jc w:val="center"/>
        <w:rPr>
          <w:lang w:val="en-GB"/>
        </w:rPr>
      </w:pPr>
      <w:r w:rsidRPr="00F950F9">
        <w:rPr>
          <w:rFonts w:ascii="Arial" w:eastAsia="Arial" w:hAnsi="Arial" w:cs="Arial"/>
          <w:b/>
          <w:bCs/>
          <w:sz w:val="22"/>
          <w:szCs w:val="22"/>
          <w:u w:val="single"/>
          <w:lang w:val="en-GB"/>
        </w:rPr>
        <w:t>INFORMATIONAL DOCUMENT ON THE PROCEDURE</w:t>
      </w:r>
    </w:p>
    <w:p w14:paraId="6582103F" w14:textId="317D15D5" w:rsidR="0063067B" w:rsidRPr="00F950F9" w:rsidRDefault="0063067B" w:rsidP="0063067B">
      <w:pPr>
        <w:spacing w:line="276" w:lineRule="auto"/>
        <w:jc w:val="center"/>
        <w:rPr>
          <w:lang w:val="en-GB"/>
        </w:rPr>
      </w:pPr>
      <w:r w:rsidRPr="00F950F9">
        <w:rPr>
          <w:rFonts w:ascii="Arial" w:eastAsia="Arial" w:hAnsi="Arial" w:cs="Arial"/>
          <w:b/>
          <w:bCs/>
          <w:sz w:val="22"/>
          <w:szCs w:val="22"/>
          <w:u w:val="single"/>
          <w:lang w:val="en-GB"/>
        </w:rPr>
        <w:t>FOR THE HOLDING OF THE GENERAL SHAREHOLDERS’ MEETING OF ANDINO INVERSIONES GLOBAL, S.A.</w:t>
      </w:r>
    </w:p>
    <w:p w14:paraId="3BB6ECA7" w14:textId="2CA5EDC6" w:rsidR="00F41832" w:rsidRDefault="00F41832" w:rsidP="0063067B">
      <w:pPr>
        <w:spacing w:line="276" w:lineRule="auto"/>
        <w:rPr>
          <w:rFonts w:ascii="Arial" w:hAnsi="Arial" w:cs="Arial"/>
          <w:b/>
          <w:bCs/>
          <w:sz w:val="22"/>
          <w:szCs w:val="22"/>
          <w:u w:val="single"/>
          <w:lang w:val="en-GB"/>
        </w:rPr>
      </w:pPr>
      <w:r w:rsidRPr="0063067B">
        <w:rPr>
          <w:rFonts w:ascii="Arial" w:hAnsi="Arial" w:cs="Arial"/>
          <w:b/>
          <w:bCs/>
          <w:sz w:val="22"/>
          <w:szCs w:val="22"/>
          <w:u w:val="single"/>
          <w:lang w:val="en-GB"/>
        </w:rPr>
        <w:t> </w:t>
      </w:r>
    </w:p>
    <w:p w14:paraId="4FBAFC79" w14:textId="77777777" w:rsidR="00EB76B3" w:rsidRDefault="00EB76B3" w:rsidP="0063067B">
      <w:pPr>
        <w:spacing w:line="276" w:lineRule="auto"/>
        <w:rPr>
          <w:rFonts w:ascii="Arial" w:hAnsi="Arial" w:cs="Arial"/>
          <w:b/>
          <w:bCs/>
          <w:sz w:val="22"/>
          <w:szCs w:val="22"/>
          <w:u w:val="single"/>
          <w:lang w:val="en-GB"/>
        </w:rPr>
      </w:pPr>
    </w:p>
    <w:p w14:paraId="25C08674" w14:textId="77777777" w:rsidR="00EB76B3" w:rsidRDefault="00EB76B3" w:rsidP="0063067B">
      <w:pPr>
        <w:spacing w:line="276" w:lineRule="auto"/>
        <w:rPr>
          <w:rFonts w:ascii="Arial" w:hAnsi="Arial" w:cs="Arial"/>
          <w:b/>
          <w:bCs/>
          <w:sz w:val="22"/>
          <w:szCs w:val="22"/>
          <w:u w:val="single"/>
          <w:lang w:val="en-GB"/>
        </w:rPr>
      </w:pPr>
    </w:p>
    <w:p w14:paraId="7CC226F0" w14:textId="3ABE68DA" w:rsidR="00EB76B3" w:rsidRPr="00EB76B3" w:rsidRDefault="00EB76B3" w:rsidP="00C10E0E">
      <w:pPr>
        <w:numPr>
          <w:ilvl w:val="0"/>
          <w:numId w:val="21"/>
        </w:numPr>
        <w:spacing w:line="276" w:lineRule="auto"/>
        <w:jc w:val="both"/>
        <w:rPr>
          <w:rFonts w:ascii="Arial" w:hAnsi="Arial" w:cs="Arial"/>
          <w:b/>
          <w:bCs/>
          <w:sz w:val="22"/>
          <w:szCs w:val="22"/>
          <w:lang w:val="en-GB"/>
        </w:rPr>
      </w:pPr>
      <w:r w:rsidRPr="00EB76B3">
        <w:rPr>
          <w:rFonts w:ascii="Arial" w:hAnsi="Arial" w:cs="Arial"/>
          <w:b/>
          <w:bCs/>
          <w:sz w:val="22"/>
          <w:szCs w:val="22"/>
          <w:lang w:val="en-GB"/>
        </w:rPr>
        <w:t>Identification of the means to be used to hold the General Shareholders’ Meeting</w:t>
      </w:r>
    </w:p>
    <w:p w14:paraId="3F5CBE92"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19FAB857" w14:textId="53CC5B57" w:rsidR="00EB76B3" w:rsidRPr="00F950F9" w:rsidRDefault="00EB76B3" w:rsidP="00EB76B3">
      <w:pPr>
        <w:spacing w:line="276" w:lineRule="auto"/>
        <w:jc w:val="both"/>
        <w:rPr>
          <w:lang w:val="en-GB"/>
        </w:rPr>
      </w:pPr>
      <w:r w:rsidRPr="00F950F9">
        <w:rPr>
          <w:rFonts w:ascii="Arial" w:eastAsia="Arial" w:hAnsi="Arial" w:cs="Arial"/>
          <w:sz w:val="22"/>
          <w:szCs w:val="22"/>
          <w:lang w:val="en-GB"/>
        </w:rPr>
        <w:t>The means to be used to hold the General Shareholders’ Meeting (the “Meeting”) of Andino Inversiones Global S.A. (the “Company”) is the Google Meet audiovisual telecommunications platform.</w:t>
      </w:r>
    </w:p>
    <w:p w14:paraId="427EB41A"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11D022C3" w14:textId="007980EE" w:rsidR="00EB76B3" w:rsidRPr="00F950F9" w:rsidRDefault="00EB76B3" w:rsidP="00C10E0E">
      <w:pPr>
        <w:numPr>
          <w:ilvl w:val="0"/>
          <w:numId w:val="21"/>
        </w:numPr>
        <w:spacing w:line="276" w:lineRule="auto"/>
        <w:jc w:val="both"/>
        <w:rPr>
          <w:lang w:val="en-GB"/>
        </w:rPr>
      </w:pPr>
      <w:r w:rsidRPr="00EB76B3">
        <w:rPr>
          <w:rFonts w:ascii="Arial" w:hAnsi="Arial" w:cs="Arial"/>
          <w:b/>
          <w:bCs/>
          <w:sz w:val="22"/>
          <w:szCs w:val="22"/>
          <w:lang w:val="en-GB"/>
        </w:rPr>
        <w:t>Identification of the means to be enabled for the exercise of voting rights</w:t>
      </w:r>
    </w:p>
    <w:p w14:paraId="78D25A18"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38D740F5" w14:textId="77777777" w:rsidR="00EB76B3" w:rsidRPr="00F950F9" w:rsidRDefault="00EB76B3" w:rsidP="00EB76B3">
      <w:pPr>
        <w:spacing w:line="276" w:lineRule="auto"/>
        <w:jc w:val="both"/>
        <w:rPr>
          <w:lang w:val="en-GB"/>
        </w:rPr>
      </w:pPr>
      <w:r w:rsidRPr="00F950F9">
        <w:rPr>
          <w:rFonts w:ascii="Arial" w:eastAsia="Arial" w:hAnsi="Arial" w:cs="Arial"/>
          <w:sz w:val="22"/>
          <w:szCs w:val="22"/>
          <w:lang w:val="en-GB"/>
        </w:rPr>
        <w:t>The Company guarantees the voting rights of the shareholders participating in the Meeting, which shall be exercised through the Google Meet audiovisual telecommunications platform, by means of individual interventions via the chat function of the said platform.</w:t>
      </w:r>
    </w:p>
    <w:p w14:paraId="20B35875" w14:textId="25671B4B"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1B553B07" w14:textId="736F760E" w:rsidR="00EB76B3" w:rsidRPr="00EB76B3" w:rsidRDefault="00EB76B3" w:rsidP="00C10E0E">
      <w:pPr>
        <w:numPr>
          <w:ilvl w:val="0"/>
          <w:numId w:val="21"/>
        </w:numPr>
        <w:spacing w:line="276" w:lineRule="auto"/>
        <w:jc w:val="both"/>
        <w:rPr>
          <w:rFonts w:ascii="Arial" w:hAnsi="Arial" w:cs="Arial"/>
          <w:b/>
          <w:bCs/>
          <w:sz w:val="22"/>
          <w:szCs w:val="22"/>
          <w:lang w:val="en-GB"/>
        </w:rPr>
      </w:pPr>
      <w:r w:rsidRPr="00EB76B3">
        <w:rPr>
          <w:rFonts w:ascii="Arial" w:hAnsi="Arial" w:cs="Arial"/>
          <w:b/>
          <w:bCs/>
          <w:sz w:val="22"/>
          <w:szCs w:val="22"/>
          <w:lang w:val="en-GB"/>
        </w:rPr>
        <w:t>Detailed description and explanation of how the means referred to in items 1 and 2 above operate</w:t>
      </w:r>
    </w:p>
    <w:p w14:paraId="2FC629B3"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603A8DAB" w14:textId="77777777" w:rsidR="00EB76B3" w:rsidRDefault="00EB76B3" w:rsidP="00C10E0E">
      <w:pPr>
        <w:pStyle w:val="Prrafodelista"/>
        <w:numPr>
          <w:ilvl w:val="0"/>
          <w:numId w:val="19"/>
        </w:numPr>
        <w:spacing w:line="276" w:lineRule="auto"/>
        <w:contextualSpacing w:val="0"/>
        <w:jc w:val="both"/>
      </w:pPr>
      <w:r w:rsidRPr="00F950F9">
        <w:rPr>
          <w:rFonts w:ascii="Arial" w:eastAsia="Arial" w:hAnsi="Arial" w:cs="Arial"/>
          <w:sz w:val="22"/>
          <w:szCs w:val="22"/>
          <w:lang w:val="en-GB"/>
        </w:rPr>
        <w:t xml:space="preserve">The Meet audiovisual telecommunications platform is a digital environment that enables remote communication and collaboration through audiovisual tools and real-time messaging. </w:t>
      </w:r>
      <w:r>
        <w:rPr>
          <w:rFonts w:ascii="Arial" w:eastAsia="Arial" w:hAnsi="Arial" w:cs="Arial"/>
          <w:sz w:val="22"/>
          <w:szCs w:val="22"/>
        </w:rPr>
        <w:t>This platform forms part of the Google ecosystem.</w:t>
      </w:r>
    </w:p>
    <w:p w14:paraId="4159CA90" w14:textId="77777777" w:rsidR="00EB76B3" w:rsidRDefault="00EB76B3" w:rsidP="00EB76B3">
      <w:pPr>
        <w:spacing w:line="276" w:lineRule="auto"/>
      </w:pPr>
      <w:r>
        <w:rPr>
          <w:rFonts w:ascii="Arial" w:eastAsia="Arial" w:hAnsi="Arial" w:cs="Arial"/>
          <w:sz w:val="22"/>
          <w:szCs w:val="22"/>
        </w:rPr>
        <w:t xml:space="preserve"> </w:t>
      </w:r>
    </w:p>
    <w:p w14:paraId="2CBCD04E"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The Google Meet audiovisual telecommunications platform will enable, during the holding of the Meeting, the simultaneous transmission of voice, sound and image, as well as the participation of those attending the Meeting.</w:t>
      </w:r>
    </w:p>
    <w:p w14:paraId="628FF994"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48669A47"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 xml:space="preserve">The Company requires that those attending the Meeting, depending on the devices from which they connect, (i) keep their video camera permanently activated; and (ii) keep their microphones deactivated only during the development of agenda items, </w:t>
      </w:r>
      <w:proofErr w:type="gramStart"/>
      <w:r w:rsidRPr="00F950F9">
        <w:rPr>
          <w:rFonts w:ascii="Arial" w:eastAsia="Arial" w:hAnsi="Arial" w:cs="Arial"/>
          <w:sz w:val="22"/>
          <w:szCs w:val="22"/>
          <w:lang w:val="en-GB"/>
        </w:rPr>
        <w:t>in order to</w:t>
      </w:r>
      <w:proofErr w:type="gramEnd"/>
      <w:r w:rsidRPr="00F950F9">
        <w:rPr>
          <w:rFonts w:ascii="Arial" w:eastAsia="Arial" w:hAnsi="Arial" w:cs="Arial"/>
          <w:sz w:val="22"/>
          <w:szCs w:val="22"/>
          <w:lang w:val="en-GB"/>
        </w:rPr>
        <w:t xml:space="preserve"> avoid interference.</w:t>
      </w:r>
    </w:p>
    <w:p w14:paraId="233964C5"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6BDB9E46"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Once each agenda item has been addressed, the Company will allow shareholders wishing to make comments or ask questions to do so, through the audio and chat functions offered by the Meet audiovisual telecommunications platform.</w:t>
      </w:r>
    </w:p>
    <w:p w14:paraId="6353D2EC"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21CF8C5E"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 xml:space="preserve">To use the audio function, shareholders must request the floor through the chat of the Meet audiovisual telecommunications platform, wait for the corresponding authorisation from the moderator </w:t>
      </w:r>
      <w:proofErr w:type="gramStart"/>
      <w:r w:rsidRPr="00F950F9">
        <w:rPr>
          <w:rFonts w:ascii="Arial" w:eastAsia="Arial" w:hAnsi="Arial" w:cs="Arial"/>
          <w:sz w:val="22"/>
          <w:szCs w:val="22"/>
          <w:lang w:val="en-GB"/>
        </w:rPr>
        <w:t>in order to</w:t>
      </w:r>
      <w:proofErr w:type="gramEnd"/>
      <w:r w:rsidRPr="00F950F9">
        <w:rPr>
          <w:rFonts w:ascii="Arial" w:eastAsia="Arial" w:hAnsi="Arial" w:cs="Arial"/>
          <w:sz w:val="22"/>
          <w:szCs w:val="22"/>
          <w:lang w:val="en-GB"/>
        </w:rPr>
        <w:t xml:space="preserve"> maintain order at the Meeting and, </w:t>
      </w:r>
      <w:r w:rsidRPr="00F950F9">
        <w:rPr>
          <w:rFonts w:ascii="Arial" w:eastAsia="Arial" w:hAnsi="Arial" w:cs="Arial"/>
          <w:sz w:val="22"/>
          <w:szCs w:val="22"/>
          <w:lang w:val="en-GB"/>
        </w:rPr>
        <w:lastRenderedPageBreak/>
        <w:t>thereafter, activate the microphone on their devices and make their interventions orally.</w:t>
      </w:r>
    </w:p>
    <w:p w14:paraId="3248A374"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27B3608D"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For the purposes of shareholders voting on each agenda item, each shareholder will be asked, one by one, for their voting decision. To do so, they must open the microphone and communicate their decision from the following options:</w:t>
      </w:r>
    </w:p>
    <w:p w14:paraId="278BB8AC"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363861D9" w14:textId="77777777" w:rsidR="00EB76B3" w:rsidRDefault="00EB76B3" w:rsidP="00C10E0E">
      <w:pPr>
        <w:pStyle w:val="Prrafodelista"/>
        <w:numPr>
          <w:ilvl w:val="0"/>
          <w:numId w:val="20"/>
        </w:numPr>
        <w:spacing w:line="276" w:lineRule="auto"/>
        <w:contextualSpacing w:val="0"/>
        <w:jc w:val="both"/>
      </w:pPr>
      <w:r>
        <w:rPr>
          <w:rFonts w:ascii="Arial" w:eastAsia="Arial" w:hAnsi="Arial" w:cs="Arial"/>
          <w:sz w:val="22"/>
          <w:szCs w:val="22"/>
        </w:rPr>
        <w:t>In favour; or,</w:t>
      </w:r>
    </w:p>
    <w:p w14:paraId="2C0E80A0" w14:textId="77777777" w:rsidR="00EB76B3" w:rsidRDefault="00EB76B3" w:rsidP="00C10E0E">
      <w:pPr>
        <w:pStyle w:val="Prrafodelista"/>
        <w:numPr>
          <w:ilvl w:val="0"/>
          <w:numId w:val="20"/>
        </w:numPr>
        <w:spacing w:line="276" w:lineRule="auto"/>
        <w:contextualSpacing w:val="0"/>
        <w:jc w:val="both"/>
      </w:pPr>
      <w:r>
        <w:rPr>
          <w:rFonts w:ascii="Arial" w:eastAsia="Arial" w:hAnsi="Arial" w:cs="Arial"/>
          <w:sz w:val="22"/>
          <w:szCs w:val="22"/>
        </w:rPr>
        <w:t>Against; or,</w:t>
      </w:r>
    </w:p>
    <w:p w14:paraId="436935D8" w14:textId="77777777" w:rsidR="00EB76B3" w:rsidRDefault="00EB76B3" w:rsidP="00C10E0E">
      <w:pPr>
        <w:pStyle w:val="Prrafodelista"/>
        <w:numPr>
          <w:ilvl w:val="0"/>
          <w:numId w:val="20"/>
        </w:numPr>
        <w:spacing w:line="276" w:lineRule="auto"/>
        <w:contextualSpacing w:val="0"/>
        <w:jc w:val="both"/>
      </w:pPr>
      <w:r>
        <w:rPr>
          <w:rFonts w:ascii="Arial" w:eastAsia="Arial" w:hAnsi="Arial" w:cs="Arial"/>
          <w:sz w:val="22"/>
          <w:szCs w:val="22"/>
        </w:rPr>
        <w:t>Abstention.</w:t>
      </w:r>
    </w:p>
    <w:p w14:paraId="543B8CC3" w14:textId="4A5EC0DD" w:rsidR="00EB76B3" w:rsidRDefault="00EB76B3" w:rsidP="00C10E0E">
      <w:pPr>
        <w:pStyle w:val="Prrafodelista"/>
        <w:numPr>
          <w:ilvl w:val="0"/>
          <w:numId w:val="20"/>
        </w:numPr>
        <w:spacing w:line="276" w:lineRule="auto"/>
        <w:contextualSpacing w:val="0"/>
        <w:jc w:val="both"/>
      </w:pPr>
      <w:r>
        <w:rPr>
          <w:rFonts w:ascii="Arial" w:eastAsia="Arial" w:hAnsi="Arial" w:cs="Arial"/>
          <w:sz w:val="22"/>
          <w:szCs w:val="22"/>
        </w:rPr>
        <w:t>Blank vote.</w:t>
      </w:r>
    </w:p>
    <w:p w14:paraId="0B93E5EA" w14:textId="77777777" w:rsidR="00EB76B3" w:rsidRDefault="00EB76B3" w:rsidP="00EB76B3">
      <w:pPr>
        <w:spacing w:line="276" w:lineRule="auto"/>
      </w:pPr>
      <w:r>
        <w:rPr>
          <w:rFonts w:ascii="Arial" w:eastAsia="Arial" w:hAnsi="Arial" w:cs="Arial"/>
          <w:sz w:val="22"/>
          <w:szCs w:val="22"/>
        </w:rPr>
        <w:t xml:space="preserve"> </w:t>
      </w:r>
    </w:p>
    <w:p w14:paraId="43E80A04" w14:textId="38F4A173" w:rsidR="00EB76B3" w:rsidRPr="00EB76B3" w:rsidRDefault="00EB76B3" w:rsidP="00C10E0E">
      <w:pPr>
        <w:numPr>
          <w:ilvl w:val="0"/>
          <w:numId w:val="21"/>
        </w:numPr>
        <w:spacing w:line="276" w:lineRule="auto"/>
        <w:jc w:val="both"/>
        <w:rPr>
          <w:rFonts w:ascii="Arial" w:hAnsi="Arial" w:cs="Arial"/>
          <w:b/>
          <w:bCs/>
          <w:sz w:val="22"/>
          <w:szCs w:val="22"/>
          <w:lang w:val="en-GB"/>
        </w:rPr>
      </w:pPr>
      <w:r w:rsidRPr="00EB76B3">
        <w:rPr>
          <w:rFonts w:ascii="Arial" w:hAnsi="Arial" w:cs="Arial"/>
          <w:b/>
          <w:bCs/>
          <w:sz w:val="22"/>
          <w:szCs w:val="22"/>
          <w:lang w:val="en-GB"/>
        </w:rPr>
        <w:t>Procedure for accessing the Meeting on a non-in-person basis through the means identified in accordance with item 1 above</w:t>
      </w:r>
    </w:p>
    <w:p w14:paraId="37D50449"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02122D47"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For the purposes of participating in the Meeting, shareholders of the Company who have previously confirmed their attendance at the Meeting in the terms set out in item 7 of this Informational Document will receive an invitation containing the meeting link through the Meet audiovisual telecommunications platform.</w:t>
      </w:r>
    </w:p>
    <w:p w14:paraId="0E5FBE95"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0A1F200B"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Shareholders’ access to the link detailed in item 4.1 above must take place between 15:30 and 15:55 hours on the day the Meeting is held on first call. Should the Company determine that there is insufficient quorum to convene the Meeting on first call, shareholders will repeat the procedure set out in this Informational Document on the date corresponding to the second call.</w:t>
      </w:r>
    </w:p>
    <w:p w14:paraId="671CFC2B"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2FF0A5F1" w14:textId="4E4FEC95" w:rsidR="00EB76B3" w:rsidRPr="00EB76B3"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Shareholders must wait to be granted definitive access to the Meeting, following the corresponding identity verifications of the shareholders themselves and, where applicable, their respective representatives.</w:t>
      </w:r>
    </w:p>
    <w:p w14:paraId="3E1AEA43"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2999F2C5" w14:textId="1E2D9498" w:rsidR="00EB76B3" w:rsidRPr="00EB76B3" w:rsidRDefault="00EB76B3" w:rsidP="00C10E0E">
      <w:pPr>
        <w:numPr>
          <w:ilvl w:val="0"/>
          <w:numId w:val="21"/>
        </w:numPr>
        <w:spacing w:line="276" w:lineRule="auto"/>
        <w:jc w:val="both"/>
        <w:rPr>
          <w:rFonts w:ascii="Arial" w:hAnsi="Arial" w:cs="Arial"/>
          <w:b/>
          <w:bCs/>
          <w:sz w:val="22"/>
          <w:szCs w:val="22"/>
          <w:lang w:val="en-GB"/>
        </w:rPr>
      </w:pPr>
      <w:r w:rsidRPr="00EB76B3">
        <w:rPr>
          <w:rFonts w:ascii="Arial" w:hAnsi="Arial" w:cs="Arial"/>
          <w:b/>
          <w:bCs/>
          <w:sz w:val="22"/>
          <w:szCs w:val="22"/>
          <w:lang w:val="en-GB"/>
        </w:rPr>
        <w:t>Procedure for exercising the right to vote remotely through the means enabled for that purpose, in accordance with item 2 above</w:t>
      </w:r>
    </w:p>
    <w:p w14:paraId="12032EA9"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1F21BAA0"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For the purposes of the exercise of voting rights by the Company’s shareholders, the Secretary of the Meeting, upon conclusion of each agenda item and after hearing the comments, answering the questions and clarifying any doubts that may arise, will put forward the corresponding proposed resolution for approval and will ask shareholders to proceed to exercise their right to vote.</w:t>
      </w:r>
    </w:p>
    <w:p w14:paraId="6C014C90"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08E3123F"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Shareholders may use the chat function of the virtual Meet platform to express their opposition to the proposed resolution put forward by the Secretary of the Meeting, who will formally record the results of the vote.</w:t>
      </w:r>
    </w:p>
    <w:p w14:paraId="4A66DC8F" w14:textId="004DA31C"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67282626" w14:textId="771CBE5E" w:rsidR="00EB76B3" w:rsidRPr="00EB76B3" w:rsidRDefault="00EB76B3" w:rsidP="00C10E0E">
      <w:pPr>
        <w:numPr>
          <w:ilvl w:val="0"/>
          <w:numId w:val="21"/>
        </w:numPr>
        <w:spacing w:line="276" w:lineRule="auto"/>
        <w:jc w:val="both"/>
        <w:rPr>
          <w:rFonts w:ascii="Arial" w:hAnsi="Arial" w:cs="Arial"/>
          <w:b/>
          <w:bCs/>
          <w:sz w:val="22"/>
          <w:szCs w:val="22"/>
          <w:lang w:val="en-GB"/>
        </w:rPr>
      </w:pPr>
      <w:r w:rsidRPr="00EB76B3">
        <w:rPr>
          <w:rFonts w:ascii="Arial" w:hAnsi="Arial" w:cs="Arial"/>
          <w:b/>
          <w:bCs/>
          <w:sz w:val="22"/>
          <w:szCs w:val="22"/>
          <w:lang w:val="en-GB"/>
        </w:rPr>
        <w:t>Means to be implemented by the Secretary of the General Shareholders’ Meeting and the Board of Directors to provide evidence of non-in-person attendance and voting, without prejudice to the recording of the Meeting</w:t>
      </w:r>
    </w:p>
    <w:p w14:paraId="0A4C7598"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lastRenderedPageBreak/>
        <w:t xml:space="preserve"> </w:t>
      </w:r>
    </w:p>
    <w:p w14:paraId="32481060" w14:textId="77777777" w:rsidR="00EB76B3" w:rsidRPr="00F950F9" w:rsidRDefault="00EB76B3" w:rsidP="00EB76B3">
      <w:pPr>
        <w:spacing w:line="276" w:lineRule="auto"/>
        <w:jc w:val="both"/>
        <w:rPr>
          <w:lang w:val="en-GB"/>
        </w:rPr>
      </w:pPr>
      <w:r w:rsidRPr="00F950F9">
        <w:rPr>
          <w:rFonts w:ascii="Arial" w:eastAsia="Arial" w:hAnsi="Arial" w:cs="Arial"/>
          <w:sz w:val="22"/>
          <w:szCs w:val="22"/>
          <w:lang w:val="en-GB"/>
        </w:rPr>
        <w:t>Given that the Meeting will be held through the Meet audiovisual telecommunications platform, and regardless of the information that will be recorded in the corresponding minutes, the Meeting shall be fully recorded and stored on the appropriate technological media.</w:t>
      </w:r>
    </w:p>
    <w:p w14:paraId="1CE3BF75" w14:textId="4E5C0570"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6834AE0A" w14:textId="325841CC" w:rsidR="00EB76B3" w:rsidRPr="00EB76B3" w:rsidRDefault="00EB76B3" w:rsidP="00C10E0E">
      <w:pPr>
        <w:numPr>
          <w:ilvl w:val="0"/>
          <w:numId w:val="21"/>
        </w:numPr>
        <w:spacing w:line="276" w:lineRule="auto"/>
        <w:jc w:val="both"/>
        <w:rPr>
          <w:rFonts w:ascii="Arial" w:hAnsi="Arial" w:cs="Arial"/>
          <w:b/>
          <w:bCs/>
          <w:sz w:val="22"/>
          <w:szCs w:val="22"/>
          <w:lang w:val="en-GB"/>
        </w:rPr>
      </w:pPr>
      <w:r w:rsidRPr="00EB76B3">
        <w:rPr>
          <w:rFonts w:ascii="Arial" w:hAnsi="Arial" w:cs="Arial"/>
          <w:b/>
          <w:bCs/>
          <w:sz w:val="22"/>
          <w:szCs w:val="22"/>
          <w:lang w:val="en-GB"/>
        </w:rPr>
        <w:t>Procedure that shareholders may use to confirm their non-in-person attendance at the Meeting, as well as to appoint a representative, where applicable, prior to the date on which the Meeting is to be held.</w:t>
      </w:r>
    </w:p>
    <w:p w14:paraId="48059ADC"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1A12D2F9" w14:textId="77777777" w:rsidR="00EB76B3" w:rsidRPr="00F950F9" w:rsidRDefault="00EB76B3" w:rsidP="00C10E0E">
      <w:pPr>
        <w:pStyle w:val="Prrafodelista"/>
        <w:numPr>
          <w:ilvl w:val="0"/>
          <w:numId w:val="19"/>
        </w:numPr>
        <w:spacing w:line="276" w:lineRule="auto"/>
        <w:contextualSpacing w:val="0"/>
        <w:jc w:val="both"/>
        <w:rPr>
          <w:lang w:val="en-GB"/>
        </w:rPr>
      </w:pPr>
      <w:proofErr w:type="gramStart"/>
      <w:r w:rsidRPr="00F950F9">
        <w:rPr>
          <w:rFonts w:ascii="Arial" w:eastAsia="Arial" w:hAnsi="Arial" w:cs="Arial"/>
          <w:sz w:val="22"/>
          <w:szCs w:val="22"/>
          <w:lang w:val="en-GB"/>
        </w:rPr>
        <w:t>In order for</w:t>
      </w:r>
      <w:proofErr w:type="gramEnd"/>
      <w:r w:rsidRPr="00F950F9">
        <w:rPr>
          <w:rFonts w:ascii="Arial" w:eastAsia="Arial" w:hAnsi="Arial" w:cs="Arial"/>
          <w:sz w:val="22"/>
          <w:szCs w:val="22"/>
          <w:lang w:val="en-GB"/>
        </w:rPr>
        <w:t xml:space="preserve"> the Company’s shareholders to receive the access details for the Meeting, they must first complete the registration form, which is accessible via the following link (https://forms.gle/zEMP8HATFCBqoKTJA).</w:t>
      </w:r>
    </w:p>
    <w:p w14:paraId="5F346742"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786A2FC8"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Once the Company has verified the accuracy of the information entered in the registration form referred to in item 7.1 above, it will send each shareholder, to the email address registered in said form, the link to access the Meeting.</w:t>
      </w:r>
    </w:p>
    <w:p w14:paraId="1CB7FF93"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59D45DE0" w14:textId="77777777" w:rsidR="00EB76B3" w:rsidRPr="00F950F9" w:rsidRDefault="00EB76B3" w:rsidP="00C10E0E">
      <w:pPr>
        <w:pStyle w:val="Prrafodelista"/>
        <w:numPr>
          <w:ilvl w:val="0"/>
          <w:numId w:val="19"/>
        </w:numPr>
        <w:spacing w:line="276" w:lineRule="auto"/>
        <w:contextualSpacing w:val="0"/>
        <w:jc w:val="both"/>
        <w:rPr>
          <w:lang w:val="en-GB"/>
        </w:rPr>
      </w:pPr>
      <w:r w:rsidRPr="00F950F9">
        <w:rPr>
          <w:rFonts w:ascii="Arial" w:eastAsia="Arial" w:hAnsi="Arial" w:cs="Arial"/>
          <w:sz w:val="22"/>
          <w:szCs w:val="22"/>
          <w:lang w:val="en-GB"/>
        </w:rPr>
        <w:t>For the purposes of completing the Meeting registration form, the Company’s shareholders should note the following:</w:t>
      </w:r>
    </w:p>
    <w:p w14:paraId="43225269"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16C05F89" w14:textId="77777777" w:rsidR="00EB76B3" w:rsidRPr="00EB76B3" w:rsidRDefault="00EB76B3" w:rsidP="00EB76B3">
      <w:pPr>
        <w:spacing w:line="276" w:lineRule="auto"/>
        <w:ind w:left="720"/>
        <w:jc w:val="both"/>
        <w:rPr>
          <w:rFonts w:ascii="Arial" w:hAnsi="Arial" w:cs="Arial"/>
          <w:sz w:val="22"/>
          <w:szCs w:val="22"/>
          <w:u w:val="single"/>
          <w:lang w:val="es-PE"/>
        </w:rPr>
      </w:pPr>
      <w:r w:rsidRPr="00EB76B3">
        <w:rPr>
          <w:rFonts w:ascii="Arial" w:hAnsi="Arial" w:cs="Arial"/>
          <w:sz w:val="22"/>
          <w:szCs w:val="22"/>
          <w:u w:val="single"/>
          <w:lang w:val="es-PE"/>
        </w:rPr>
        <w:t>Individual shareholder (natural person)</w:t>
      </w:r>
    </w:p>
    <w:p w14:paraId="6D1DD8FE" w14:textId="77777777" w:rsidR="00EB76B3" w:rsidRDefault="00EB76B3" w:rsidP="00EB76B3">
      <w:pPr>
        <w:spacing w:line="276" w:lineRule="auto"/>
      </w:pPr>
      <w:r>
        <w:rPr>
          <w:rFonts w:ascii="Arial" w:eastAsia="Arial" w:hAnsi="Arial" w:cs="Arial"/>
          <w:sz w:val="22"/>
          <w:szCs w:val="22"/>
        </w:rPr>
        <w:t xml:space="preserve"> </w:t>
      </w:r>
    </w:p>
    <w:p w14:paraId="2D1A7A64" w14:textId="77777777" w:rsidR="00EB76B3" w:rsidRPr="00F950F9" w:rsidRDefault="00EB76B3" w:rsidP="00C10E0E">
      <w:pPr>
        <w:pStyle w:val="Prrafodelista"/>
        <w:numPr>
          <w:ilvl w:val="0"/>
          <w:numId w:val="20"/>
        </w:numPr>
        <w:spacing w:line="276" w:lineRule="auto"/>
        <w:contextualSpacing w:val="0"/>
        <w:jc w:val="both"/>
        <w:rPr>
          <w:lang w:val="en-GB"/>
        </w:rPr>
      </w:pPr>
      <w:r w:rsidRPr="00F950F9">
        <w:rPr>
          <w:rFonts w:ascii="Arial" w:eastAsia="Arial" w:hAnsi="Arial" w:cs="Arial"/>
          <w:sz w:val="22"/>
          <w:szCs w:val="22"/>
          <w:lang w:val="en-GB"/>
        </w:rPr>
        <w:t>Individual shareholders (natural persons) must complete the Meeting registration form including full name and surnames, type and number of identity document, contact telephone number, and finally confirm attendance by clicking the “I will attend” button or indicate that they will be represented by a proxy by clicking the “My proxy will attend” button.</w:t>
      </w:r>
    </w:p>
    <w:p w14:paraId="6BD61A61"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0FBEE318" w14:textId="77777777" w:rsidR="00EB76B3" w:rsidRPr="00F950F9" w:rsidRDefault="00EB76B3" w:rsidP="00C10E0E">
      <w:pPr>
        <w:pStyle w:val="Prrafodelista"/>
        <w:numPr>
          <w:ilvl w:val="0"/>
          <w:numId w:val="20"/>
        </w:numPr>
        <w:spacing w:line="276" w:lineRule="auto"/>
        <w:contextualSpacing w:val="0"/>
        <w:jc w:val="both"/>
        <w:rPr>
          <w:lang w:val="en-GB"/>
        </w:rPr>
      </w:pPr>
      <w:r w:rsidRPr="00F950F9">
        <w:rPr>
          <w:rFonts w:ascii="Arial" w:eastAsia="Arial" w:hAnsi="Arial" w:cs="Arial"/>
          <w:sz w:val="22"/>
          <w:szCs w:val="22"/>
          <w:lang w:val="en-GB"/>
        </w:rPr>
        <w:t xml:space="preserve">If shareholders selected the “I will attend” option, the system </w:t>
      </w:r>
      <w:proofErr w:type="gramStart"/>
      <w:r w:rsidRPr="00F950F9">
        <w:rPr>
          <w:rFonts w:ascii="Arial" w:eastAsia="Arial" w:hAnsi="Arial" w:cs="Arial"/>
          <w:sz w:val="22"/>
          <w:szCs w:val="22"/>
          <w:lang w:val="en-GB"/>
        </w:rPr>
        <w:t>will</w:t>
      </w:r>
      <w:proofErr w:type="gramEnd"/>
      <w:r w:rsidRPr="00F950F9">
        <w:rPr>
          <w:rFonts w:ascii="Arial" w:eastAsia="Arial" w:hAnsi="Arial" w:cs="Arial"/>
          <w:sz w:val="22"/>
          <w:szCs w:val="22"/>
          <w:lang w:val="en-GB"/>
        </w:rPr>
        <w:t xml:space="preserve"> display the following information, and they must click “Submit” to complete their registration.</w:t>
      </w:r>
    </w:p>
    <w:p w14:paraId="291AB9E8"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015AB6E0" w14:textId="77777777" w:rsidR="00EB76B3" w:rsidRPr="00F950F9" w:rsidRDefault="00EB76B3" w:rsidP="00C10E0E">
      <w:pPr>
        <w:pStyle w:val="Prrafodelista"/>
        <w:numPr>
          <w:ilvl w:val="0"/>
          <w:numId w:val="20"/>
        </w:numPr>
        <w:spacing w:line="276" w:lineRule="auto"/>
        <w:contextualSpacing w:val="0"/>
        <w:jc w:val="both"/>
        <w:rPr>
          <w:lang w:val="en-GB"/>
        </w:rPr>
      </w:pPr>
      <w:r w:rsidRPr="00F950F9">
        <w:rPr>
          <w:rFonts w:ascii="Arial" w:eastAsia="Arial" w:hAnsi="Arial" w:cs="Arial"/>
          <w:sz w:val="22"/>
          <w:szCs w:val="22"/>
          <w:lang w:val="en-GB"/>
        </w:rPr>
        <w:t>Once registration is complete, shareholders will receive the Meeting access link by email, subject to the Company’s validation of the information entered in the registration form.</w:t>
      </w:r>
    </w:p>
    <w:p w14:paraId="10266EB1"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2D714270" w14:textId="77777777" w:rsidR="00EB76B3" w:rsidRPr="00F950F9" w:rsidRDefault="00EB76B3" w:rsidP="00C10E0E">
      <w:pPr>
        <w:pStyle w:val="Prrafodelista"/>
        <w:numPr>
          <w:ilvl w:val="0"/>
          <w:numId w:val="20"/>
        </w:numPr>
        <w:spacing w:line="276" w:lineRule="auto"/>
        <w:contextualSpacing w:val="0"/>
        <w:jc w:val="both"/>
        <w:rPr>
          <w:lang w:val="en-GB"/>
        </w:rPr>
      </w:pPr>
      <w:r w:rsidRPr="00F950F9">
        <w:rPr>
          <w:rFonts w:ascii="Arial" w:eastAsia="Arial" w:hAnsi="Arial" w:cs="Arial"/>
          <w:sz w:val="22"/>
          <w:szCs w:val="22"/>
          <w:lang w:val="en-GB"/>
        </w:rPr>
        <w:t xml:space="preserve">If shareholders selected the “My proxy will attend” option, the system </w:t>
      </w:r>
      <w:proofErr w:type="gramStart"/>
      <w:r w:rsidRPr="00F950F9">
        <w:rPr>
          <w:rFonts w:ascii="Arial" w:eastAsia="Arial" w:hAnsi="Arial" w:cs="Arial"/>
          <w:sz w:val="22"/>
          <w:szCs w:val="22"/>
          <w:lang w:val="en-GB"/>
        </w:rPr>
        <w:t>will</w:t>
      </w:r>
      <w:proofErr w:type="gramEnd"/>
      <w:r w:rsidRPr="00F950F9">
        <w:rPr>
          <w:rFonts w:ascii="Arial" w:eastAsia="Arial" w:hAnsi="Arial" w:cs="Arial"/>
          <w:sz w:val="22"/>
          <w:szCs w:val="22"/>
          <w:lang w:val="en-GB"/>
        </w:rPr>
        <w:t xml:space="preserve"> display a further form to be completed. Once the said form has been correctly completed, both the shareholder and their proxy will receive the Meeting access link by email.</w:t>
      </w:r>
    </w:p>
    <w:p w14:paraId="6D0E8243"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60A8360B" w14:textId="77777777" w:rsidR="00EB76B3" w:rsidRPr="00F950F9" w:rsidRDefault="00EB76B3" w:rsidP="00C10E0E">
      <w:pPr>
        <w:pStyle w:val="Prrafodelista"/>
        <w:numPr>
          <w:ilvl w:val="0"/>
          <w:numId w:val="20"/>
        </w:numPr>
        <w:spacing w:line="276" w:lineRule="auto"/>
        <w:contextualSpacing w:val="0"/>
        <w:jc w:val="both"/>
        <w:rPr>
          <w:lang w:val="en-GB"/>
        </w:rPr>
      </w:pPr>
      <w:r w:rsidRPr="00F950F9">
        <w:rPr>
          <w:rFonts w:ascii="Arial" w:eastAsia="Arial" w:hAnsi="Arial" w:cs="Arial"/>
          <w:sz w:val="22"/>
          <w:szCs w:val="22"/>
          <w:lang w:val="en-GB"/>
        </w:rPr>
        <w:t>Shareholders who appoint a proxy to represent them at the Meeting must register the corresponding powers of attorney with the Company no later than 22 June. Only the participation of the shareholder or their respective proxy will be permitted; in no case will both be allowed to participate simultaneously.</w:t>
      </w:r>
    </w:p>
    <w:p w14:paraId="302E233B"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750A631A" w14:textId="77777777" w:rsidR="00EB76B3" w:rsidRPr="00F950F9" w:rsidRDefault="00EB76B3" w:rsidP="00C10E0E">
      <w:pPr>
        <w:pStyle w:val="Prrafodelista"/>
        <w:numPr>
          <w:ilvl w:val="0"/>
          <w:numId w:val="20"/>
        </w:numPr>
        <w:spacing w:line="276" w:lineRule="auto"/>
        <w:contextualSpacing w:val="0"/>
        <w:jc w:val="both"/>
        <w:rPr>
          <w:lang w:val="en-GB"/>
        </w:rPr>
      </w:pPr>
      <w:r w:rsidRPr="00F950F9">
        <w:rPr>
          <w:rFonts w:ascii="Arial" w:eastAsia="Arial" w:hAnsi="Arial" w:cs="Arial"/>
          <w:sz w:val="22"/>
          <w:szCs w:val="22"/>
          <w:lang w:val="en-GB"/>
        </w:rPr>
        <w:lastRenderedPageBreak/>
        <w:t>Additionally, powers of attorney must be: (i) granted on a special basis for each non-in-person Meeting, unless they were granted by public deed for participation in shareholders’ meetings; and (ii) submitted to the Company through the technological or telecommunications means indicated in item 8 of this Informational Document.</w:t>
      </w:r>
    </w:p>
    <w:p w14:paraId="2A88C007"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5B3B8F74" w14:textId="77777777" w:rsidR="00EB76B3" w:rsidRPr="00EB76B3" w:rsidRDefault="00EB76B3" w:rsidP="00EB76B3">
      <w:pPr>
        <w:spacing w:line="276" w:lineRule="auto"/>
        <w:ind w:left="720"/>
        <w:jc w:val="both"/>
        <w:rPr>
          <w:rFonts w:ascii="Arial" w:hAnsi="Arial" w:cs="Arial"/>
          <w:sz w:val="22"/>
          <w:szCs w:val="22"/>
          <w:u w:val="single"/>
          <w:lang w:val="es-PE"/>
        </w:rPr>
      </w:pPr>
      <w:r w:rsidRPr="00EB76B3">
        <w:rPr>
          <w:rFonts w:ascii="Arial" w:hAnsi="Arial" w:cs="Arial"/>
          <w:sz w:val="22"/>
          <w:szCs w:val="22"/>
          <w:u w:val="single"/>
          <w:lang w:val="es-PE"/>
        </w:rPr>
        <w:t>Corporate shareholder (legal entity)</w:t>
      </w:r>
    </w:p>
    <w:p w14:paraId="16FB36DA" w14:textId="77777777" w:rsidR="00EB76B3" w:rsidRDefault="00EB76B3" w:rsidP="00EB76B3">
      <w:pPr>
        <w:spacing w:line="276" w:lineRule="auto"/>
      </w:pPr>
      <w:r>
        <w:rPr>
          <w:rFonts w:ascii="Arial" w:eastAsia="Arial" w:hAnsi="Arial" w:cs="Arial"/>
          <w:sz w:val="22"/>
          <w:szCs w:val="22"/>
        </w:rPr>
        <w:t xml:space="preserve"> </w:t>
      </w:r>
    </w:p>
    <w:p w14:paraId="3E73F747" w14:textId="77777777" w:rsidR="00EB76B3" w:rsidRPr="00F950F9" w:rsidRDefault="00EB76B3" w:rsidP="00C10E0E">
      <w:pPr>
        <w:pStyle w:val="Prrafodelista"/>
        <w:numPr>
          <w:ilvl w:val="0"/>
          <w:numId w:val="20"/>
        </w:numPr>
        <w:spacing w:line="276" w:lineRule="auto"/>
        <w:contextualSpacing w:val="0"/>
        <w:jc w:val="both"/>
        <w:rPr>
          <w:lang w:val="en-GB"/>
        </w:rPr>
      </w:pPr>
      <w:r w:rsidRPr="00F950F9">
        <w:rPr>
          <w:rFonts w:ascii="Arial" w:eastAsia="Arial" w:hAnsi="Arial" w:cs="Arial"/>
          <w:sz w:val="22"/>
          <w:szCs w:val="22"/>
          <w:lang w:val="en-GB"/>
        </w:rPr>
        <w:t>Corporate shareholders (legal entities) must complete the Meeting registration form including company name or registered name, type and number of identity document, contact telephone number, and finally confirm attendance by clicking the “My proxy will attend” button.</w:t>
      </w:r>
    </w:p>
    <w:p w14:paraId="01E22D79"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5CF723CB" w14:textId="77777777" w:rsidR="00EB76B3" w:rsidRPr="00F950F9" w:rsidRDefault="00EB76B3" w:rsidP="00C10E0E">
      <w:pPr>
        <w:pStyle w:val="Prrafodelista"/>
        <w:numPr>
          <w:ilvl w:val="0"/>
          <w:numId w:val="20"/>
        </w:numPr>
        <w:spacing w:line="276" w:lineRule="auto"/>
        <w:contextualSpacing w:val="0"/>
        <w:jc w:val="both"/>
        <w:rPr>
          <w:lang w:val="en-GB"/>
        </w:rPr>
      </w:pPr>
      <w:r w:rsidRPr="00F950F9">
        <w:rPr>
          <w:rFonts w:ascii="Arial" w:eastAsia="Arial" w:hAnsi="Arial" w:cs="Arial"/>
          <w:sz w:val="22"/>
          <w:szCs w:val="22"/>
          <w:lang w:val="en-GB"/>
        </w:rPr>
        <w:t>Once the said form has been correctly completed, the proxies of corporate shareholders will receive the Meeting access link by email, subject to the Company’s validation of the information entered in the registration form.</w:t>
      </w:r>
    </w:p>
    <w:p w14:paraId="1024FC5E"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75F24F8D" w14:textId="77777777" w:rsidR="00EB76B3" w:rsidRPr="00F950F9" w:rsidRDefault="00EB76B3" w:rsidP="00C10E0E">
      <w:pPr>
        <w:pStyle w:val="Prrafodelista"/>
        <w:numPr>
          <w:ilvl w:val="0"/>
          <w:numId w:val="20"/>
        </w:numPr>
        <w:spacing w:line="276" w:lineRule="auto"/>
        <w:contextualSpacing w:val="0"/>
        <w:jc w:val="both"/>
        <w:rPr>
          <w:lang w:val="en-GB"/>
        </w:rPr>
      </w:pPr>
      <w:r w:rsidRPr="00F950F9">
        <w:rPr>
          <w:rFonts w:ascii="Arial" w:eastAsia="Arial" w:hAnsi="Arial" w:cs="Arial"/>
          <w:sz w:val="22"/>
          <w:szCs w:val="22"/>
          <w:lang w:val="en-GB"/>
        </w:rPr>
        <w:t>Corporate shareholders must register the powers of attorney of their proxies with the Company before 22 June for the holding of the Meeting, whether on first or second call, as applicable.</w:t>
      </w:r>
    </w:p>
    <w:p w14:paraId="6BE2D745"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7869666D" w14:textId="77777777" w:rsidR="00EB76B3" w:rsidRPr="00F950F9" w:rsidRDefault="00EB76B3" w:rsidP="00C10E0E">
      <w:pPr>
        <w:pStyle w:val="Prrafodelista"/>
        <w:numPr>
          <w:ilvl w:val="0"/>
          <w:numId w:val="20"/>
        </w:numPr>
        <w:spacing w:line="276" w:lineRule="auto"/>
        <w:contextualSpacing w:val="0"/>
        <w:jc w:val="both"/>
        <w:rPr>
          <w:lang w:val="en-GB"/>
        </w:rPr>
      </w:pPr>
      <w:r w:rsidRPr="00F950F9">
        <w:rPr>
          <w:rFonts w:ascii="Arial" w:eastAsia="Arial" w:hAnsi="Arial" w:cs="Arial"/>
          <w:sz w:val="22"/>
          <w:szCs w:val="22"/>
          <w:lang w:val="en-GB"/>
        </w:rPr>
        <w:t>Additionally, powers of attorney must be submitted to the Company through the technological or telecommunications means indicated in item 8 of this Informational Document.</w:t>
      </w:r>
    </w:p>
    <w:p w14:paraId="4504BB45" w14:textId="3D3B713D"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619128BF" w14:textId="75DA6009" w:rsidR="00EB76B3" w:rsidRPr="00EB76B3" w:rsidRDefault="00EB76B3" w:rsidP="00C10E0E">
      <w:pPr>
        <w:numPr>
          <w:ilvl w:val="0"/>
          <w:numId w:val="21"/>
        </w:numPr>
        <w:spacing w:line="276" w:lineRule="auto"/>
        <w:jc w:val="both"/>
        <w:rPr>
          <w:rFonts w:ascii="Arial" w:hAnsi="Arial" w:cs="Arial"/>
          <w:b/>
          <w:bCs/>
          <w:sz w:val="22"/>
          <w:szCs w:val="22"/>
          <w:lang w:val="en-GB"/>
        </w:rPr>
      </w:pPr>
      <w:r w:rsidRPr="00EB76B3">
        <w:rPr>
          <w:rFonts w:ascii="Arial" w:hAnsi="Arial" w:cs="Arial"/>
          <w:b/>
          <w:bCs/>
          <w:sz w:val="22"/>
          <w:szCs w:val="22"/>
          <w:lang w:val="en-GB"/>
        </w:rPr>
        <w:t>Technological or telecommunications means through which powers of attorney may be registered with the Company in cases where shareholders appoint representatives</w:t>
      </w:r>
    </w:p>
    <w:p w14:paraId="18D509B2"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5055130F" w14:textId="51C64941" w:rsidR="00EB76B3" w:rsidRPr="00F950F9" w:rsidRDefault="00EB76B3" w:rsidP="00EB76B3">
      <w:pPr>
        <w:spacing w:line="276" w:lineRule="auto"/>
        <w:jc w:val="both"/>
        <w:rPr>
          <w:lang w:val="en-GB"/>
        </w:rPr>
      </w:pPr>
      <w:r w:rsidRPr="00F950F9">
        <w:rPr>
          <w:rFonts w:ascii="Arial" w:eastAsia="Arial" w:hAnsi="Arial" w:cs="Arial"/>
          <w:sz w:val="22"/>
          <w:szCs w:val="22"/>
          <w:lang w:val="en-GB"/>
        </w:rPr>
        <w:t xml:space="preserve">The registration of voting delegation cards and powers of attorney in the case of legal entities by the proxies of the Company’s shareholders shall be carried out via email to the following address: </w:t>
      </w:r>
      <w:r w:rsidRPr="00F950F9">
        <w:rPr>
          <w:rFonts w:ascii="Arial" w:eastAsia="Arial" w:hAnsi="Arial" w:cs="Arial"/>
          <w:color w:val="0563C1"/>
          <w:sz w:val="22"/>
          <w:szCs w:val="22"/>
          <w:u w:val="single"/>
          <w:lang w:val="en-GB"/>
        </w:rPr>
        <w:t>joaa@andino.com.pe</w:t>
      </w:r>
      <w:r w:rsidRPr="00F950F9">
        <w:rPr>
          <w:rFonts w:ascii="Arial" w:eastAsia="Arial" w:hAnsi="Arial" w:cs="Arial"/>
          <w:sz w:val="22"/>
          <w:szCs w:val="22"/>
          <w:lang w:val="en-GB"/>
        </w:rPr>
        <w:t xml:space="preserve">, </w:t>
      </w:r>
      <w:proofErr w:type="gramStart"/>
      <w:r w:rsidRPr="00F950F9">
        <w:rPr>
          <w:rFonts w:ascii="Arial" w:eastAsia="Arial" w:hAnsi="Arial" w:cs="Arial"/>
          <w:sz w:val="22"/>
          <w:szCs w:val="22"/>
          <w:lang w:val="en-GB"/>
        </w:rPr>
        <w:t>taking into account</w:t>
      </w:r>
      <w:proofErr w:type="gramEnd"/>
      <w:r w:rsidRPr="00F950F9">
        <w:rPr>
          <w:rFonts w:ascii="Arial" w:eastAsia="Arial" w:hAnsi="Arial" w:cs="Arial"/>
          <w:sz w:val="22"/>
          <w:szCs w:val="22"/>
          <w:lang w:val="en-GB"/>
        </w:rPr>
        <w:t xml:space="preserve"> the deadlines and requirements set out in item 7 of this Informational Document.</w:t>
      </w:r>
    </w:p>
    <w:p w14:paraId="6AC8F8A5"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3AF7B5BF" w14:textId="3E60E207" w:rsidR="00EB76B3" w:rsidRPr="00EB76B3" w:rsidRDefault="00EB76B3" w:rsidP="00C10E0E">
      <w:pPr>
        <w:numPr>
          <w:ilvl w:val="0"/>
          <w:numId w:val="21"/>
        </w:numPr>
        <w:spacing w:line="276" w:lineRule="auto"/>
        <w:jc w:val="both"/>
        <w:rPr>
          <w:rFonts w:ascii="Arial" w:hAnsi="Arial" w:cs="Arial"/>
          <w:b/>
          <w:bCs/>
          <w:sz w:val="22"/>
          <w:szCs w:val="22"/>
          <w:lang w:val="en-GB"/>
        </w:rPr>
      </w:pPr>
      <w:r w:rsidRPr="00EB76B3">
        <w:rPr>
          <w:rFonts w:ascii="Arial" w:hAnsi="Arial" w:cs="Arial"/>
          <w:b/>
          <w:bCs/>
          <w:sz w:val="22"/>
          <w:szCs w:val="22"/>
          <w:lang w:val="en-GB"/>
        </w:rPr>
        <w:t>Resolution of shareholder queries and other matters</w:t>
      </w:r>
    </w:p>
    <w:p w14:paraId="4C043821" w14:textId="77777777" w:rsidR="00EB76B3" w:rsidRPr="00F950F9" w:rsidRDefault="00EB76B3" w:rsidP="00EB76B3">
      <w:pPr>
        <w:spacing w:line="276" w:lineRule="auto"/>
        <w:rPr>
          <w:lang w:val="en-GB"/>
        </w:rPr>
      </w:pPr>
      <w:r w:rsidRPr="00F950F9">
        <w:rPr>
          <w:rFonts w:ascii="Arial" w:eastAsia="Arial" w:hAnsi="Arial" w:cs="Arial"/>
          <w:sz w:val="22"/>
          <w:szCs w:val="22"/>
          <w:lang w:val="en-GB"/>
        </w:rPr>
        <w:t xml:space="preserve"> </w:t>
      </w:r>
    </w:p>
    <w:p w14:paraId="58EA185D" w14:textId="77777777" w:rsidR="00EB76B3" w:rsidRPr="00F950F9" w:rsidRDefault="00EB76B3" w:rsidP="00EB76B3">
      <w:pPr>
        <w:spacing w:line="276" w:lineRule="auto"/>
        <w:jc w:val="both"/>
        <w:rPr>
          <w:lang w:val="en-GB"/>
        </w:rPr>
      </w:pPr>
      <w:r w:rsidRPr="00F950F9">
        <w:rPr>
          <w:rFonts w:ascii="Arial" w:eastAsia="Arial" w:hAnsi="Arial" w:cs="Arial"/>
          <w:sz w:val="22"/>
          <w:szCs w:val="22"/>
          <w:lang w:val="en-GB"/>
        </w:rPr>
        <w:t xml:space="preserve">For any queries that the Company’s shareholders may have, please contact: </w:t>
      </w:r>
      <w:r w:rsidRPr="00F950F9">
        <w:rPr>
          <w:rFonts w:ascii="Arial" w:eastAsia="Arial" w:hAnsi="Arial" w:cs="Arial"/>
          <w:color w:val="0563C1"/>
          <w:sz w:val="22"/>
          <w:szCs w:val="22"/>
          <w:u w:val="single"/>
          <w:lang w:val="en-GB"/>
        </w:rPr>
        <w:t>investors@andinoglobal.com</w:t>
      </w:r>
      <w:r w:rsidRPr="00F950F9">
        <w:rPr>
          <w:rFonts w:ascii="Arial" w:eastAsia="Arial" w:hAnsi="Arial" w:cs="Arial"/>
          <w:sz w:val="22"/>
          <w:szCs w:val="22"/>
          <w:lang w:val="en-GB"/>
        </w:rPr>
        <w:t>.</w:t>
      </w:r>
    </w:p>
    <w:p w14:paraId="30DF2CB0" w14:textId="77777777" w:rsidR="00EB76B3" w:rsidRPr="0063067B" w:rsidRDefault="00EB76B3" w:rsidP="0063067B">
      <w:pPr>
        <w:spacing w:line="276" w:lineRule="auto"/>
        <w:rPr>
          <w:rFonts w:ascii="Arial" w:hAnsi="Arial" w:cs="Arial"/>
          <w:sz w:val="22"/>
          <w:szCs w:val="22"/>
          <w:lang w:val="en-GB"/>
        </w:rPr>
      </w:pPr>
    </w:p>
    <w:sectPr w:rsidR="00EB76B3" w:rsidRPr="0063067B">
      <w:headerReference w:type="default" r:id="rId12"/>
      <w:footerReference w:type="defaul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446CF" w14:textId="77777777" w:rsidR="00C10E0E" w:rsidRDefault="00C10E0E" w:rsidP="004D51E2">
      <w:r>
        <w:separator/>
      </w:r>
    </w:p>
  </w:endnote>
  <w:endnote w:type="continuationSeparator" w:id="0">
    <w:p w14:paraId="2832F55B" w14:textId="77777777" w:rsidR="00C10E0E" w:rsidRDefault="00C10E0E" w:rsidP="004D51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866614"/>
      <w:docPartObj>
        <w:docPartGallery w:val="Page Numbers (Bottom of Page)"/>
        <w:docPartUnique/>
      </w:docPartObj>
    </w:sdtPr>
    <w:sdtEndPr/>
    <w:sdtContent>
      <w:p w14:paraId="2D308B61" w14:textId="443E9AB5" w:rsidR="00DE6D12" w:rsidRDefault="00DE6D12">
        <w:pPr>
          <w:pStyle w:val="Piedepgina"/>
          <w:jc w:val="center"/>
        </w:pPr>
        <w:r>
          <w:fldChar w:fldCharType="begin"/>
        </w:r>
        <w:r>
          <w:instrText>PAGE   \* MERGEFORMAT</w:instrText>
        </w:r>
        <w:r>
          <w:fldChar w:fldCharType="separate"/>
        </w:r>
        <w:r>
          <w:t>2</w:t>
        </w:r>
        <w:r>
          <w:fldChar w:fldCharType="end"/>
        </w:r>
      </w:p>
    </w:sdtContent>
  </w:sdt>
  <w:p w14:paraId="1D294416" w14:textId="77777777" w:rsidR="00DE6D12" w:rsidRDefault="00DE6D1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2BFDF6" w14:textId="77777777" w:rsidR="00C10E0E" w:rsidRDefault="00C10E0E" w:rsidP="004D51E2">
      <w:r>
        <w:separator/>
      </w:r>
    </w:p>
  </w:footnote>
  <w:footnote w:type="continuationSeparator" w:id="0">
    <w:p w14:paraId="1EC36160" w14:textId="77777777" w:rsidR="00C10E0E" w:rsidRDefault="00C10E0E" w:rsidP="004D51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4A601" w14:textId="09CA1F59" w:rsidR="004D51E2" w:rsidRDefault="004D51E2" w:rsidP="004D51E2">
    <w:pPr>
      <w:pStyle w:val="Encabezado"/>
      <w:jc w:val="right"/>
    </w:pPr>
    <w:r>
      <w:rPr>
        <w:noProof/>
      </w:rPr>
      <w:drawing>
        <wp:inline distT="0" distB="0" distL="0" distR="0" wp14:anchorId="29163822" wp14:editId="793F3B12">
          <wp:extent cx="1118235" cy="267335"/>
          <wp:effectExtent l="0" t="0" r="0" b="0"/>
          <wp:docPr id="18181364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235" cy="2673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41D6B"/>
    <w:multiLevelType w:val="multilevel"/>
    <w:tmpl w:val="AABC5E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35011A"/>
    <w:multiLevelType w:val="multilevel"/>
    <w:tmpl w:val="0008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297706"/>
    <w:multiLevelType w:val="multilevel"/>
    <w:tmpl w:val="AABC5ED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A0F2BC7"/>
    <w:multiLevelType w:val="multilevel"/>
    <w:tmpl w:val="AABC5E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3E172C0"/>
    <w:multiLevelType w:val="multilevel"/>
    <w:tmpl w:val="8102B084"/>
    <w:lvl w:ilvl="0">
      <w:start w:val="1"/>
      <w:numFmt w:val="decimal"/>
      <w:lvlText w:val="%1."/>
      <w:lvlJc w:val="left"/>
      <w:pPr>
        <w:tabs>
          <w:tab w:val="num" w:pos="644"/>
        </w:tabs>
        <w:ind w:left="644" w:hanging="360"/>
      </w:pPr>
      <w:rPr>
        <w:rFonts w:ascii="Arial" w:hAnsi="Arial" w:cs="Arial" w:hint="default"/>
        <w:b w:val="0"/>
        <w:bCs w:val="0"/>
        <w:sz w:val="22"/>
        <w:szCs w:val="22"/>
      </w:rPr>
    </w:lvl>
    <w:lvl w:ilvl="1">
      <w:start w:val="1"/>
      <w:numFmt w:val="decimal"/>
      <w:lvlText w:val="%2."/>
      <w:lvlJc w:val="left"/>
      <w:pPr>
        <w:tabs>
          <w:tab w:val="num" w:pos="1364"/>
        </w:tabs>
        <w:ind w:left="1364" w:hanging="360"/>
      </w:pPr>
      <w:rPr>
        <w:rFonts w:hint="default"/>
      </w:rPr>
    </w:lvl>
    <w:lvl w:ilvl="2">
      <w:start w:val="1"/>
      <w:numFmt w:val="decimal"/>
      <w:lvlText w:val="%3."/>
      <w:lvlJc w:val="left"/>
      <w:pPr>
        <w:tabs>
          <w:tab w:val="num" w:pos="2084"/>
        </w:tabs>
        <w:ind w:left="2084" w:hanging="360"/>
      </w:pPr>
      <w:rPr>
        <w:rFonts w:hint="default"/>
      </w:rPr>
    </w:lvl>
    <w:lvl w:ilvl="3">
      <w:start w:val="1"/>
      <w:numFmt w:val="decimal"/>
      <w:lvlText w:val="%4."/>
      <w:lvlJc w:val="left"/>
      <w:pPr>
        <w:tabs>
          <w:tab w:val="num" w:pos="2804"/>
        </w:tabs>
        <w:ind w:left="2804" w:hanging="360"/>
      </w:pPr>
      <w:rPr>
        <w:rFonts w:hint="default"/>
      </w:rPr>
    </w:lvl>
    <w:lvl w:ilvl="4">
      <w:start w:val="1"/>
      <w:numFmt w:val="decimal"/>
      <w:lvlText w:val="%5."/>
      <w:lvlJc w:val="left"/>
      <w:pPr>
        <w:tabs>
          <w:tab w:val="num" w:pos="3524"/>
        </w:tabs>
        <w:ind w:left="3524" w:hanging="360"/>
      </w:pPr>
      <w:rPr>
        <w:rFonts w:hint="default"/>
      </w:rPr>
    </w:lvl>
    <w:lvl w:ilvl="5">
      <w:start w:val="1"/>
      <w:numFmt w:val="decimal"/>
      <w:lvlText w:val="%6."/>
      <w:lvlJc w:val="left"/>
      <w:pPr>
        <w:tabs>
          <w:tab w:val="num" w:pos="4244"/>
        </w:tabs>
        <w:ind w:left="4244" w:hanging="360"/>
      </w:pPr>
      <w:rPr>
        <w:rFonts w:hint="default"/>
      </w:rPr>
    </w:lvl>
    <w:lvl w:ilvl="6">
      <w:start w:val="1"/>
      <w:numFmt w:val="decimal"/>
      <w:lvlText w:val="%7."/>
      <w:lvlJc w:val="left"/>
      <w:pPr>
        <w:tabs>
          <w:tab w:val="num" w:pos="4964"/>
        </w:tabs>
        <w:ind w:left="4964" w:hanging="360"/>
      </w:pPr>
      <w:rPr>
        <w:rFonts w:hint="default"/>
      </w:rPr>
    </w:lvl>
    <w:lvl w:ilvl="7">
      <w:start w:val="1"/>
      <w:numFmt w:val="decimal"/>
      <w:lvlText w:val="%8."/>
      <w:lvlJc w:val="left"/>
      <w:pPr>
        <w:tabs>
          <w:tab w:val="num" w:pos="5684"/>
        </w:tabs>
        <w:ind w:left="5684" w:hanging="360"/>
      </w:pPr>
      <w:rPr>
        <w:rFonts w:hint="default"/>
      </w:rPr>
    </w:lvl>
    <w:lvl w:ilvl="8">
      <w:start w:val="1"/>
      <w:numFmt w:val="decimal"/>
      <w:lvlText w:val="%9."/>
      <w:lvlJc w:val="left"/>
      <w:pPr>
        <w:tabs>
          <w:tab w:val="num" w:pos="6404"/>
        </w:tabs>
        <w:ind w:left="6404" w:hanging="360"/>
      </w:pPr>
      <w:rPr>
        <w:rFonts w:hint="default"/>
      </w:rPr>
    </w:lvl>
  </w:abstractNum>
  <w:abstractNum w:abstractNumId="5" w15:restartNumberingAfterBreak="0">
    <w:nsid w:val="3689599F"/>
    <w:multiLevelType w:val="hybridMultilevel"/>
    <w:tmpl w:val="E22413B8"/>
    <w:lvl w:ilvl="0" w:tplc="E7E4D8B6">
      <w:start w:val="1"/>
      <w:numFmt w:val="bullet"/>
      <w:lvlText w:val="-"/>
      <w:lvlJc w:val="left"/>
      <w:pPr>
        <w:ind w:left="720" w:hanging="360"/>
      </w:pPr>
    </w:lvl>
    <w:lvl w:ilvl="1" w:tplc="81A29CC6">
      <w:numFmt w:val="decimal"/>
      <w:lvlText w:val=""/>
      <w:lvlJc w:val="left"/>
    </w:lvl>
    <w:lvl w:ilvl="2" w:tplc="D0ACE6C8">
      <w:numFmt w:val="decimal"/>
      <w:lvlText w:val=""/>
      <w:lvlJc w:val="left"/>
    </w:lvl>
    <w:lvl w:ilvl="3" w:tplc="0714EC7A">
      <w:numFmt w:val="decimal"/>
      <w:lvlText w:val=""/>
      <w:lvlJc w:val="left"/>
    </w:lvl>
    <w:lvl w:ilvl="4" w:tplc="8EF82F12">
      <w:numFmt w:val="decimal"/>
      <w:lvlText w:val=""/>
      <w:lvlJc w:val="left"/>
    </w:lvl>
    <w:lvl w:ilvl="5" w:tplc="0DE0A382">
      <w:numFmt w:val="decimal"/>
      <w:lvlText w:val=""/>
      <w:lvlJc w:val="left"/>
    </w:lvl>
    <w:lvl w:ilvl="6" w:tplc="599C34C4">
      <w:numFmt w:val="decimal"/>
      <w:lvlText w:val=""/>
      <w:lvlJc w:val="left"/>
    </w:lvl>
    <w:lvl w:ilvl="7" w:tplc="BF66339C">
      <w:numFmt w:val="decimal"/>
      <w:lvlText w:val=""/>
      <w:lvlJc w:val="left"/>
    </w:lvl>
    <w:lvl w:ilvl="8" w:tplc="5944F8F8">
      <w:numFmt w:val="decimal"/>
      <w:lvlText w:val=""/>
      <w:lvlJc w:val="left"/>
    </w:lvl>
  </w:abstractNum>
  <w:abstractNum w:abstractNumId="6" w15:restartNumberingAfterBreak="0">
    <w:nsid w:val="37A747EB"/>
    <w:multiLevelType w:val="multilevel"/>
    <w:tmpl w:val="7BB420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7EF0BCD"/>
    <w:multiLevelType w:val="multilevel"/>
    <w:tmpl w:val="F4C6DB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802B5E"/>
    <w:multiLevelType w:val="multilevel"/>
    <w:tmpl w:val="BE80D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F8050E"/>
    <w:multiLevelType w:val="hybridMultilevel"/>
    <w:tmpl w:val="CAC8ECDE"/>
    <w:lvl w:ilvl="0" w:tplc="AA90F7A4">
      <w:start w:val="1"/>
      <w:numFmt w:val="bullet"/>
      <w:lvlText w:val=""/>
      <w:lvlJc w:val="left"/>
      <w:pPr>
        <w:ind w:left="1776" w:hanging="360"/>
      </w:pPr>
      <w:rPr>
        <w:rFonts w:ascii="Symbol" w:hAnsi="Symbol" w:hint="default"/>
      </w:rPr>
    </w:lvl>
    <w:lvl w:ilvl="1" w:tplc="D4F41918">
      <w:start w:val="1"/>
      <w:numFmt w:val="bullet"/>
      <w:lvlText w:val="o"/>
      <w:lvlJc w:val="left"/>
      <w:pPr>
        <w:ind w:left="2496" w:hanging="360"/>
      </w:pPr>
      <w:rPr>
        <w:rFonts w:ascii="Courier New" w:hAnsi="Courier New" w:hint="default"/>
      </w:rPr>
    </w:lvl>
    <w:lvl w:ilvl="2" w:tplc="0082FB00">
      <w:start w:val="1"/>
      <w:numFmt w:val="bullet"/>
      <w:lvlText w:val=""/>
      <w:lvlJc w:val="left"/>
      <w:pPr>
        <w:ind w:left="3216" w:hanging="360"/>
      </w:pPr>
      <w:rPr>
        <w:rFonts w:ascii="Wingdings" w:hAnsi="Wingdings" w:hint="default"/>
      </w:rPr>
    </w:lvl>
    <w:lvl w:ilvl="3" w:tplc="E97CCFF6">
      <w:start w:val="1"/>
      <w:numFmt w:val="bullet"/>
      <w:lvlText w:val=""/>
      <w:lvlJc w:val="left"/>
      <w:pPr>
        <w:ind w:left="3936" w:hanging="360"/>
      </w:pPr>
      <w:rPr>
        <w:rFonts w:ascii="Symbol" w:hAnsi="Symbol" w:hint="default"/>
      </w:rPr>
    </w:lvl>
    <w:lvl w:ilvl="4" w:tplc="8B5CC7EC">
      <w:start w:val="1"/>
      <w:numFmt w:val="bullet"/>
      <w:lvlText w:val="o"/>
      <w:lvlJc w:val="left"/>
      <w:pPr>
        <w:ind w:left="4656" w:hanging="360"/>
      </w:pPr>
      <w:rPr>
        <w:rFonts w:ascii="Courier New" w:hAnsi="Courier New" w:hint="default"/>
      </w:rPr>
    </w:lvl>
    <w:lvl w:ilvl="5" w:tplc="35E865D0">
      <w:start w:val="1"/>
      <w:numFmt w:val="bullet"/>
      <w:lvlText w:val=""/>
      <w:lvlJc w:val="left"/>
      <w:pPr>
        <w:ind w:left="5376" w:hanging="360"/>
      </w:pPr>
      <w:rPr>
        <w:rFonts w:ascii="Wingdings" w:hAnsi="Wingdings" w:hint="default"/>
      </w:rPr>
    </w:lvl>
    <w:lvl w:ilvl="6" w:tplc="6DFE3024">
      <w:start w:val="1"/>
      <w:numFmt w:val="bullet"/>
      <w:lvlText w:val=""/>
      <w:lvlJc w:val="left"/>
      <w:pPr>
        <w:ind w:left="6096" w:hanging="360"/>
      </w:pPr>
      <w:rPr>
        <w:rFonts w:ascii="Symbol" w:hAnsi="Symbol" w:hint="default"/>
      </w:rPr>
    </w:lvl>
    <w:lvl w:ilvl="7" w:tplc="2AB00CEE">
      <w:start w:val="1"/>
      <w:numFmt w:val="bullet"/>
      <w:lvlText w:val="o"/>
      <w:lvlJc w:val="left"/>
      <w:pPr>
        <w:ind w:left="6816" w:hanging="360"/>
      </w:pPr>
      <w:rPr>
        <w:rFonts w:ascii="Courier New" w:hAnsi="Courier New" w:hint="default"/>
      </w:rPr>
    </w:lvl>
    <w:lvl w:ilvl="8" w:tplc="74DCB09E">
      <w:start w:val="1"/>
      <w:numFmt w:val="bullet"/>
      <w:lvlText w:val=""/>
      <w:lvlJc w:val="left"/>
      <w:pPr>
        <w:ind w:left="7536" w:hanging="360"/>
      </w:pPr>
      <w:rPr>
        <w:rFonts w:ascii="Wingdings" w:hAnsi="Wingdings" w:hint="default"/>
      </w:rPr>
    </w:lvl>
  </w:abstractNum>
  <w:abstractNum w:abstractNumId="10" w15:restartNumberingAfterBreak="0">
    <w:nsid w:val="463E6E9D"/>
    <w:multiLevelType w:val="multilevel"/>
    <w:tmpl w:val="7BB4205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69D37BE"/>
    <w:multiLevelType w:val="multilevel"/>
    <w:tmpl w:val="810409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AEB5143"/>
    <w:multiLevelType w:val="multilevel"/>
    <w:tmpl w:val="AABC5E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3604AA6"/>
    <w:multiLevelType w:val="multilevel"/>
    <w:tmpl w:val="F14C8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751749E"/>
    <w:multiLevelType w:val="multilevel"/>
    <w:tmpl w:val="7BB4205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9C10460"/>
    <w:multiLevelType w:val="multilevel"/>
    <w:tmpl w:val="7BB4205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EFD17EC"/>
    <w:multiLevelType w:val="hybridMultilevel"/>
    <w:tmpl w:val="15F229EC"/>
    <w:lvl w:ilvl="0" w:tplc="9C060B32">
      <w:start w:val="1"/>
      <w:numFmt w:val="bullet"/>
      <w:lvlText w:val=""/>
      <w:lvlJc w:val="left"/>
      <w:pPr>
        <w:ind w:left="1776" w:hanging="360"/>
      </w:pPr>
      <w:rPr>
        <w:rFonts w:ascii="Symbol" w:hAnsi="Symbol" w:hint="default"/>
      </w:rPr>
    </w:lvl>
    <w:lvl w:ilvl="1" w:tplc="BAE8EF6C">
      <w:start w:val="1"/>
      <w:numFmt w:val="bullet"/>
      <w:lvlText w:val="o"/>
      <w:lvlJc w:val="left"/>
      <w:pPr>
        <w:ind w:left="2496" w:hanging="360"/>
      </w:pPr>
      <w:rPr>
        <w:rFonts w:ascii="Courier New" w:hAnsi="Courier New" w:hint="default"/>
      </w:rPr>
    </w:lvl>
    <w:lvl w:ilvl="2" w:tplc="8402D442">
      <w:start w:val="1"/>
      <w:numFmt w:val="bullet"/>
      <w:lvlText w:val=""/>
      <w:lvlJc w:val="left"/>
      <w:pPr>
        <w:ind w:left="3216" w:hanging="360"/>
      </w:pPr>
      <w:rPr>
        <w:rFonts w:ascii="Wingdings" w:hAnsi="Wingdings" w:hint="default"/>
      </w:rPr>
    </w:lvl>
    <w:lvl w:ilvl="3" w:tplc="62C699E8">
      <w:start w:val="1"/>
      <w:numFmt w:val="bullet"/>
      <w:lvlText w:val=""/>
      <w:lvlJc w:val="left"/>
      <w:pPr>
        <w:ind w:left="3936" w:hanging="360"/>
      </w:pPr>
      <w:rPr>
        <w:rFonts w:ascii="Symbol" w:hAnsi="Symbol" w:hint="default"/>
      </w:rPr>
    </w:lvl>
    <w:lvl w:ilvl="4" w:tplc="F9EEB636">
      <w:start w:val="1"/>
      <w:numFmt w:val="bullet"/>
      <w:lvlText w:val="o"/>
      <w:lvlJc w:val="left"/>
      <w:pPr>
        <w:ind w:left="4656" w:hanging="360"/>
      </w:pPr>
      <w:rPr>
        <w:rFonts w:ascii="Courier New" w:hAnsi="Courier New" w:hint="default"/>
      </w:rPr>
    </w:lvl>
    <w:lvl w:ilvl="5" w:tplc="C6F8AFCC">
      <w:start w:val="1"/>
      <w:numFmt w:val="bullet"/>
      <w:lvlText w:val=""/>
      <w:lvlJc w:val="left"/>
      <w:pPr>
        <w:ind w:left="5376" w:hanging="360"/>
      </w:pPr>
      <w:rPr>
        <w:rFonts w:ascii="Wingdings" w:hAnsi="Wingdings" w:hint="default"/>
      </w:rPr>
    </w:lvl>
    <w:lvl w:ilvl="6" w:tplc="BE50B7AA">
      <w:start w:val="1"/>
      <w:numFmt w:val="bullet"/>
      <w:lvlText w:val=""/>
      <w:lvlJc w:val="left"/>
      <w:pPr>
        <w:ind w:left="6096" w:hanging="360"/>
      </w:pPr>
      <w:rPr>
        <w:rFonts w:ascii="Symbol" w:hAnsi="Symbol" w:hint="default"/>
      </w:rPr>
    </w:lvl>
    <w:lvl w:ilvl="7" w:tplc="65AAA1F8">
      <w:start w:val="1"/>
      <w:numFmt w:val="bullet"/>
      <w:lvlText w:val="o"/>
      <w:lvlJc w:val="left"/>
      <w:pPr>
        <w:ind w:left="6816" w:hanging="360"/>
      </w:pPr>
      <w:rPr>
        <w:rFonts w:ascii="Courier New" w:hAnsi="Courier New" w:hint="default"/>
      </w:rPr>
    </w:lvl>
    <w:lvl w:ilvl="8" w:tplc="568240F2">
      <w:start w:val="1"/>
      <w:numFmt w:val="bullet"/>
      <w:lvlText w:val=""/>
      <w:lvlJc w:val="left"/>
      <w:pPr>
        <w:ind w:left="7536" w:hanging="360"/>
      </w:pPr>
      <w:rPr>
        <w:rFonts w:ascii="Wingdings" w:hAnsi="Wingdings" w:hint="default"/>
      </w:rPr>
    </w:lvl>
  </w:abstractNum>
  <w:abstractNum w:abstractNumId="17" w15:restartNumberingAfterBreak="0">
    <w:nsid w:val="63EA6054"/>
    <w:multiLevelType w:val="multilevel"/>
    <w:tmpl w:val="5EA43F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5AE12B5"/>
    <w:multiLevelType w:val="hybridMultilevel"/>
    <w:tmpl w:val="D7820F9E"/>
    <w:lvl w:ilvl="0" w:tplc="8C2E6C6E">
      <w:start w:val="1"/>
      <w:numFmt w:val="bullet"/>
      <w:lvlText w:val="-"/>
      <w:lvlJc w:val="left"/>
      <w:pPr>
        <w:ind w:left="360" w:hanging="360"/>
      </w:pPr>
    </w:lvl>
    <w:lvl w:ilvl="1" w:tplc="202C8158">
      <w:numFmt w:val="decimal"/>
      <w:lvlText w:val=""/>
      <w:lvlJc w:val="left"/>
    </w:lvl>
    <w:lvl w:ilvl="2" w:tplc="AE22D13C">
      <w:numFmt w:val="decimal"/>
      <w:lvlText w:val=""/>
      <w:lvlJc w:val="left"/>
    </w:lvl>
    <w:lvl w:ilvl="3" w:tplc="88221CC2">
      <w:numFmt w:val="decimal"/>
      <w:lvlText w:val=""/>
      <w:lvlJc w:val="left"/>
    </w:lvl>
    <w:lvl w:ilvl="4" w:tplc="8878F082">
      <w:numFmt w:val="decimal"/>
      <w:lvlText w:val=""/>
      <w:lvlJc w:val="left"/>
    </w:lvl>
    <w:lvl w:ilvl="5" w:tplc="43349388">
      <w:numFmt w:val="decimal"/>
      <w:lvlText w:val=""/>
      <w:lvlJc w:val="left"/>
    </w:lvl>
    <w:lvl w:ilvl="6" w:tplc="38627748">
      <w:numFmt w:val="decimal"/>
      <w:lvlText w:val=""/>
      <w:lvlJc w:val="left"/>
    </w:lvl>
    <w:lvl w:ilvl="7" w:tplc="897271D2">
      <w:numFmt w:val="decimal"/>
      <w:lvlText w:val=""/>
      <w:lvlJc w:val="left"/>
    </w:lvl>
    <w:lvl w:ilvl="8" w:tplc="1E2E4378">
      <w:numFmt w:val="decimal"/>
      <w:lvlText w:val=""/>
      <w:lvlJc w:val="left"/>
    </w:lvl>
  </w:abstractNum>
  <w:abstractNum w:abstractNumId="19" w15:restartNumberingAfterBreak="0">
    <w:nsid w:val="67D81A59"/>
    <w:multiLevelType w:val="multilevel"/>
    <w:tmpl w:val="AABC5ED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ED5EC75"/>
    <w:multiLevelType w:val="hybridMultilevel"/>
    <w:tmpl w:val="39224432"/>
    <w:lvl w:ilvl="0" w:tplc="C6FE96DA">
      <w:start w:val="1"/>
      <w:numFmt w:val="bullet"/>
      <w:lvlText w:val=""/>
      <w:lvlJc w:val="left"/>
      <w:pPr>
        <w:ind w:left="1776" w:hanging="360"/>
      </w:pPr>
      <w:rPr>
        <w:rFonts w:ascii="Symbol" w:hAnsi="Symbol" w:hint="default"/>
      </w:rPr>
    </w:lvl>
    <w:lvl w:ilvl="1" w:tplc="A882ECB8">
      <w:start w:val="1"/>
      <w:numFmt w:val="bullet"/>
      <w:lvlText w:val="o"/>
      <w:lvlJc w:val="left"/>
      <w:pPr>
        <w:ind w:left="2496" w:hanging="360"/>
      </w:pPr>
      <w:rPr>
        <w:rFonts w:ascii="Courier New" w:hAnsi="Courier New" w:hint="default"/>
      </w:rPr>
    </w:lvl>
    <w:lvl w:ilvl="2" w:tplc="DD84C57E">
      <w:start w:val="1"/>
      <w:numFmt w:val="bullet"/>
      <w:lvlText w:val=""/>
      <w:lvlJc w:val="left"/>
      <w:pPr>
        <w:ind w:left="3216" w:hanging="360"/>
      </w:pPr>
      <w:rPr>
        <w:rFonts w:ascii="Wingdings" w:hAnsi="Wingdings" w:hint="default"/>
      </w:rPr>
    </w:lvl>
    <w:lvl w:ilvl="3" w:tplc="EEACFB80">
      <w:start w:val="1"/>
      <w:numFmt w:val="bullet"/>
      <w:lvlText w:val=""/>
      <w:lvlJc w:val="left"/>
      <w:pPr>
        <w:ind w:left="3936" w:hanging="360"/>
      </w:pPr>
      <w:rPr>
        <w:rFonts w:ascii="Symbol" w:hAnsi="Symbol" w:hint="default"/>
      </w:rPr>
    </w:lvl>
    <w:lvl w:ilvl="4" w:tplc="F2C65480">
      <w:start w:val="1"/>
      <w:numFmt w:val="bullet"/>
      <w:lvlText w:val="o"/>
      <w:lvlJc w:val="left"/>
      <w:pPr>
        <w:ind w:left="4656" w:hanging="360"/>
      </w:pPr>
      <w:rPr>
        <w:rFonts w:ascii="Courier New" w:hAnsi="Courier New" w:hint="default"/>
      </w:rPr>
    </w:lvl>
    <w:lvl w:ilvl="5" w:tplc="32E251D6">
      <w:start w:val="1"/>
      <w:numFmt w:val="bullet"/>
      <w:lvlText w:val=""/>
      <w:lvlJc w:val="left"/>
      <w:pPr>
        <w:ind w:left="5376" w:hanging="360"/>
      </w:pPr>
      <w:rPr>
        <w:rFonts w:ascii="Wingdings" w:hAnsi="Wingdings" w:hint="default"/>
      </w:rPr>
    </w:lvl>
    <w:lvl w:ilvl="6" w:tplc="FA788996">
      <w:start w:val="1"/>
      <w:numFmt w:val="bullet"/>
      <w:lvlText w:val=""/>
      <w:lvlJc w:val="left"/>
      <w:pPr>
        <w:ind w:left="6096" w:hanging="360"/>
      </w:pPr>
      <w:rPr>
        <w:rFonts w:ascii="Symbol" w:hAnsi="Symbol" w:hint="default"/>
      </w:rPr>
    </w:lvl>
    <w:lvl w:ilvl="7" w:tplc="B17A1AAA">
      <w:start w:val="1"/>
      <w:numFmt w:val="bullet"/>
      <w:lvlText w:val="o"/>
      <w:lvlJc w:val="left"/>
      <w:pPr>
        <w:ind w:left="6816" w:hanging="360"/>
      </w:pPr>
      <w:rPr>
        <w:rFonts w:ascii="Courier New" w:hAnsi="Courier New" w:hint="default"/>
      </w:rPr>
    </w:lvl>
    <w:lvl w:ilvl="8" w:tplc="746A6B6C">
      <w:start w:val="1"/>
      <w:numFmt w:val="bullet"/>
      <w:lvlText w:val=""/>
      <w:lvlJc w:val="left"/>
      <w:pPr>
        <w:ind w:left="7536" w:hanging="360"/>
      </w:pPr>
      <w:rPr>
        <w:rFonts w:ascii="Wingdings" w:hAnsi="Wingdings" w:hint="default"/>
      </w:rPr>
    </w:lvl>
  </w:abstractNum>
  <w:num w:numId="1" w16cid:durableId="319774786">
    <w:abstractNumId w:val="16"/>
  </w:num>
  <w:num w:numId="2" w16cid:durableId="1054550254">
    <w:abstractNumId w:val="9"/>
  </w:num>
  <w:num w:numId="3" w16cid:durableId="1032533713">
    <w:abstractNumId w:val="20"/>
  </w:num>
  <w:num w:numId="4" w16cid:durableId="488444979">
    <w:abstractNumId w:val="3"/>
  </w:num>
  <w:num w:numId="5" w16cid:durableId="1241795103">
    <w:abstractNumId w:val="0"/>
  </w:num>
  <w:num w:numId="6" w16cid:durableId="1151368233">
    <w:abstractNumId w:val="12"/>
  </w:num>
  <w:num w:numId="7" w16cid:durableId="1593858826">
    <w:abstractNumId w:val="8"/>
  </w:num>
  <w:num w:numId="8" w16cid:durableId="428699861">
    <w:abstractNumId w:val="1"/>
  </w:num>
  <w:num w:numId="9" w16cid:durableId="1142621490">
    <w:abstractNumId w:val="13"/>
  </w:num>
  <w:num w:numId="10" w16cid:durableId="739593820">
    <w:abstractNumId w:val="6"/>
  </w:num>
  <w:num w:numId="11" w16cid:durableId="1315065571">
    <w:abstractNumId w:val="10"/>
  </w:num>
  <w:num w:numId="12" w16cid:durableId="1740401635">
    <w:abstractNumId w:val="7"/>
  </w:num>
  <w:num w:numId="13" w16cid:durableId="607003321">
    <w:abstractNumId w:val="14"/>
  </w:num>
  <w:num w:numId="14" w16cid:durableId="106968581">
    <w:abstractNumId w:val="17"/>
  </w:num>
  <w:num w:numId="15" w16cid:durableId="344137230">
    <w:abstractNumId w:val="11"/>
  </w:num>
  <w:num w:numId="16" w16cid:durableId="292372767">
    <w:abstractNumId w:val="15"/>
  </w:num>
  <w:num w:numId="17" w16cid:durableId="51076203">
    <w:abstractNumId w:val="2"/>
  </w:num>
  <w:num w:numId="18" w16cid:durableId="193886276">
    <w:abstractNumId w:val="19"/>
  </w:num>
  <w:num w:numId="19" w16cid:durableId="1763143722">
    <w:abstractNumId w:val="18"/>
    <w:lvlOverride w:ilvl="0">
      <w:startOverride w:val="1"/>
    </w:lvlOverride>
  </w:num>
  <w:num w:numId="20" w16cid:durableId="877468839">
    <w:abstractNumId w:val="5"/>
    <w:lvlOverride w:ilvl="0">
      <w:startOverride w:val="1"/>
    </w:lvlOverride>
  </w:num>
  <w:num w:numId="21" w16cid:durableId="1881429969">
    <w:abstractNumId w:val="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E2"/>
    <w:rsid w:val="00002030"/>
    <w:rsid w:val="000161D8"/>
    <w:rsid w:val="000B527F"/>
    <w:rsid w:val="000F540F"/>
    <w:rsid w:val="00106118"/>
    <w:rsid w:val="001570D2"/>
    <w:rsid w:val="00182E3A"/>
    <w:rsid w:val="001B2C7A"/>
    <w:rsid w:val="002125DD"/>
    <w:rsid w:val="00241DF9"/>
    <w:rsid w:val="00247815"/>
    <w:rsid w:val="00275143"/>
    <w:rsid w:val="0028609A"/>
    <w:rsid w:val="00295490"/>
    <w:rsid w:val="002A4D15"/>
    <w:rsid w:val="00334D9A"/>
    <w:rsid w:val="003824F5"/>
    <w:rsid w:val="003D6FC5"/>
    <w:rsid w:val="0040657D"/>
    <w:rsid w:val="004649F6"/>
    <w:rsid w:val="0049217D"/>
    <w:rsid w:val="004D012C"/>
    <w:rsid w:val="004D1F7C"/>
    <w:rsid w:val="004D51E2"/>
    <w:rsid w:val="004E27ED"/>
    <w:rsid w:val="004E7297"/>
    <w:rsid w:val="004F4333"/>
    <w:rsid w:val="00507079"/>
    <w:rsid w:val="00593E03"/>
    <w:rsid w:val="005A14B9"/>
    <w:rsid w:val="005C5C90"/>
    <w:rsid w:val="005D23F5"/>
    <w:rsid w:val="005E5140"/>
    <w:rsid w:val="005F18A1"/>
    <w:rsid w:val="006236AD"/>
    <w:rsid w:val="00627363"/>
    <w:rsid w:val="0063067B"/>
    <w:rsid w:val="00636205"/>
    <w:rsid w:val="00644E98"/>
    <w:rsid w:val="00645769"/>
    <w:rsid w:val="006C675C"/>
    <w:rsid w:val="006F6A96"/>
    <w:rsid w:val="00704B48"/>
    <w:rsid w:val="007615B5"/>
    <w:rsid w:val="007A7A21"/>
    <w:rsid w:val="007B6384"/>
    <w:rsid w:val="0083313B"/>
    <w:rsid w:val="00865F56"/>
    <w:rsid w:val="00875916"/>
    <w:rsid w:val="008B323B"/>
    <w:rsid w:val="008D113D"/>
    <w:rsid w:val="009464A0"/>
    <w:rsid w:val="00951C34"/>
    <w:rsid w:val="009D0E84"/>
    <w:rsid w:val="009F5726"/>
    <w:rsid w:val="00A037A0"/>
    <w:rsid w:val="00A046F0"/>
    <w:rsid w:val="00A05967"/>
    <w:rsid w:val="00A26294"/>
    <w:rsid w:val="00A458FD"/>
    <w:rsid w:val="00A62B9B"/>
    <w:rsid w:val="00A72E23"/>
    <w:rsid w:val="00A8263A"/>
    <w:rsid w:val="00A9205E"/>
    <w:rsid w:val="00AC6531"/>
    <w:rsid w:val="00AD1F48"/>
    <w:rsid w:val="00AF2691"/>
    <w:rsid w:val="00B1177D"/>
    <w:rsid w:val="00B44495"/>
    <w:rsid w:val="00B964B2"/>
    <w:rsid w:val="00C10E0E"/>
    <w:rsid w:val="00C6268E"/>
    <w:rsid w:val="00C81C00"/>
    <w:rsid w:val="00C87468"/>
    <w:rsid w:val="00CB1B8D"/>
    <w:rsid w:val="00CD134B"/>
    <w:rsid w:val="00CD1E47"/>
    <w:rsid w:val="00CF47BF"/>
    <w:rsid w:val="00D025E2"/>
    <w:rsid w:val="00D22177"/>
    <w:rsid w:val="00D55128"/>
    <w:rsid w:val="00D64631"/>
    <w:rsid w:val="00D64894"/>
    <w:rsid w:val="00D9505C"/>
    <w:rsid w:val="00DD12F3"/>
    <w:rsid w:val="00DD5300"/>
    <w:rsid w:val="00DD64F7"/>
    <w:rsid w:val="00DE4FDA"/>
    <w:rsid w:val="00DE6D12"/>
    <w:rsid w:val="00DF667F"/>
    <w:rsid w:val="00E07DC6"/>
    <w:rsid w:val="00E42FB3"/>
    <w:rsid w:val="00E72222"/>
    <w:rsid w:val="00E83F92"/>
    <w:rsid w:val="00EA2856"/>
    <w:rsid w:val="00EB72A6"/>
    <w:rsid w:val="00EB76B3"/>
    <w:rsid w:val="00EC55A1"/>
    <w:rsid w:val="00EC69A9"/>
    <w:rsid w:val="00EE0E0F"/>
    <w:rsid w:val="00EE307A"/>
    <w:rsid w:val="00EE454A"/>
    <w:rsid w:val="00F41832"/>
    <w:rsid w:val="00F7160B"/>
    <w:rsid w:val="00F974F3"/>
    <w:rsid w:val="00FE7F05"/>
    <w:rsid w:val="00FF1656"/>
    <w:rsid w:val="044BEB36"/>
    <w:rsid w:val="1A9DACEF"/>
    <w:rsid w:val="2066DA11"/>
    <w:rsid w:val="419A4F12"/>
    <w:rsid w:val="440E38E0"/>
    <w:rsid w:val="58EB597E"/>
    <w:rsid w:val="5F398314"/>
    <w:rsid w:val="6B667129"/>
    <w:rsid w:val="6D2F2AB4"/>
    <w:rsid w:val="78B20A1A"/>
    <w:rsid w:val="7E748FB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B58647"/>
  <w15:chartTrackingRefBased/>
  <w15:docId w15:val="{378D74A4-8C45-334B-B5DE-076AB46E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4D51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4D51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4D51E2"/>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4D51E2"/>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4D51E2"/>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4D51E2"/>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4D51E2"/>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4D51E2"/>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4D51E2"/>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1E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51E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51E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51E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51E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51E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1E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1E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1E2"/>
    <w:rPr>
      <w:rFonts w:eastAsiaTheme="majorEastAsia" w:cstheme="majorBidi"/>
      <w:color w:val="272727" w:themeColor="text1" w:themeTint="D8"/>
    </w:rPr>
  </w:style>
  <w:style w:type="paragraph" w:styleId="Ttulo">
    <w:name w:val="Title"/>
    <w:basedOn w:val="Normal"/>
    <w:next w:val="Normal"/>
    <w:link w:val="TtuloCar"/>
    <w:uiPriority w:val="10"/>
    <w:qFormat/>
    <w:rsid w:val="004D51E2"/>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D51E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1E2"/>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4D51E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1E2"/>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4D51E2"/>
    <w:rPr>
      <w:i/>
      <w:iCs/>
      <w:color w:val="404040" w:themeColor="text1" w:themeTint="BF"/>
    </w:rPr>
  </w:style>
  <w:style w:type="paragraph" w:styleId="Prrafodelista">
    <w:name w:val="List Paragraph"/>
    <w:basedOn w:val="Normal"/>
    <w:qFormat/>
    <w:rsid w:val="004D51E2"/>
    <w:pPr>
      <w:ind w:left="720"/>
      <w:contextualSpacing/>
    </w:pPr>
  </w:style>
  <w:style w:type="character" w:styleId="nfasisintenso">
    <w:name w:val="Intense Emphasis"/>
    <w:basedOn w:val="Fuentedeprrafopredeter"/>
    <w:uiPriority w:val="21"/>
    <w:qFormat/>
    <w:rsid w:val="004D51E2"/>
    <w:rPr>
      <w:i/>
      <w:iCs/>
      <w:color w:val="0F4761" w:themeColor="accent1" w:themeShade="BF"/>
    </w:rPr>
  </w:style>
  <w:style w:type="paragraph" w:styleId="Citadestacada">
    <w:name w:val="Intense Quote"/>
    <w:basedOn w:val="Normal"/>
    <w:next w:val="Normal"/>
    <w:link w:val="CitadestacadaCar"/>
    <w:uiPriority w:val="30"/>
    <w:qFormat/>
    <w:rsid w:val="004D51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4D51E2"/>
    <w:rPr>
      <w:i/>
      <w:iCs/>
      <w:color w:val="0F4761" w:themeColor="accent1" w:themeShade="BF"/>
    </w:rPr>
  </w:style>
  <w:style w:type="character" w:styleId="Referenciaintensa">
    <w:name w:val="Intense Reference"/>
    <w:basedOn w:val="Fuentedeprrafopredeter"/>
    <w:uiPriority w:val="32"/>
    <w:qFormat/>
    <w:rsid w:val="004D51E2"/>
    <w:rPr>
      <w:b/>
      <w:bCs/>
      <w:smallCaps/>
      <w:color w:val="0F4761" w:themeColor="accent1" w:themeShade="BF"/>
      <w:spacing w:val="5"/>
    </w:rPr>
  </w:style>
  <w:style w:type="character" w:styleId="Hipervnculo">
    <w:name w:val="Hyperlink"/>
    <w:basedOn w:val="Fuentedeprrafopredeter"/>
    <w:uiPriority w:val="99"/>
    <w:unhideWhenUsed/>
    <w:rsid w:val="004D51E2"/>
    <w:rPr>
      <w:color w:val="467886" w:themeColor="hyperlink"/>
      <w:u w:val="single"/>
    </w:rPr>
  </w:style>
  <w:style w:type="character" w:styleId="Mencinsinresolver">
    <w:name w:val="Unresolved Mention"/>
    <w:basedOn w:val="Fuentedeprrafopredeter"/>
    <w:uiPriority w:val="99"/>
    <w:semiHidden/>
    <w:unhideWhenUsed/>
    <w:rsid w:val="004D51E2"/>
    <w:rPr>
      <w:color w:val="605E5C"/>
      <w:shd w:val="clear" w:color="auto" w:fill="E1DFDD"/>
    </w:rPr>
  </w:style>
  <w:style w:type="paragraph" w:styleId="Encabezado">
    <w:name w:val="header"/>
    <w:basedOn w:val="Normal"/>
    <w:link w:val="EncabezadoCar"/>
    <w:uiPriority w:val="99"/>
    <w:unhideWhenUsed/>
    <w:rsid w:val="004D51E2"/>
    <w:pPr>
      <w:tabs>
        <w:tab w:val="center" w:pos="4252"/>
        <w:tab w:val="right" w:pos="8504"/>
      </w:tabs>
    </w:pPr>
  </w:style>
  <w:style w:type="character" w:customStyle="1" w:styleId="EncabezadoCar">
    <w:name w:val="Encabezado Car"/>
    <w:basedOn w:val="Fuentedeprrafopredeter"/>
    <w:link w:val="Encabezado"/>
    <w:uiPriority w:val="99"/>
    <w:rsid w:val="004D51E2"/>
  </w:style>
  <w:style w:type="paragraph" w:styleId="Piedepgina">
    <w:name w:val="footer"/>
    <w:basedOn w:val="Normal"/>
    <w:link w:val="PiedepginaCar"/>
    <w:uiPriority w:val="99"/>
    <w:unhideWhenUsed/>
    <w:rsid w:val="004D51E2"/>
    <w:pPr>
      <w:tabs>
        <w:tab w:val="center" w:pos="4252"/>
        <w:tab w:val="right" w:pos="8504"/>
      </w:tabs>
    </w:pPr>
  </w:style>
  <w:style w:type="character" w:customStyle="1" w:styleId="PiedepginaCar">
    <w:name w:val="Pie de página Car"/>
    <w:basedOn w:val="Fuentedeprrafopredeter"/>
    <w:link w:val="Piedepgina"/>
    <w:uiPriority w:val="99"/>
    <w:rsid w:val="004D51E2"/>
  </w:style>
  <w:style w:type="character" w:styleId="Hipervnculovisitado">
    <w:name w:val="FollowedHyperlink"/>
    <w:basedOn w:val="Fuentedeprrafopredeter"/>
    <w:uiPriority w:val="99"/>
    <w:semiHidden/>
    <w:unhideWhenUsed/>
    <w:rsid w:val="0087591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914485">
      <w:bodyDiv w:val="1"/>
      <w:marLeft w:val="0"/>
      <w:marRight w:val="0"/>
      <w:marTop w:val="0"/>
      <w:marBottom w:val="0"/>
      <w:divBdr>
        <w:top w:val="none" w:sz="0" w:space="0" w:color="auto"/>
        <w:left w:val="none" w:sz="0" w:space="0" w:color="auto"/>
        <w:bottom w:val="none" w:sz="0" w:space="0" w:color="auto"/>
        <w:right w:val="none" w:sz="0" w:space="0" w:color="auto"/>
      </w:divBdr>
      <w:divsChild>
        <w:div w:id="1234269506">
          <w:marLeft w:val="0"/>
          <w:marRight w:val="0"/>
          <w:marTop w:val="0"/>
          <w:marBottom w:val="0"/>
          <w:divBdr>
            <w:top w:val="none" w:sz="0" w:space="0" w:color="auto"/>
            <w:left w:val="none" w:sz="0" w:space="0" w:color="auto"/>
            <w:bottom w:val="none" w:sz="0" w:space="0" w:color="auto"/>
            <w:right w:val="none" w:sz="0" w:space="0" w:color="auto"/>
          </w:divBdr>
        </w:div>
        <w:div w:id="173225080">
          <w:marLeft w:val="0"/>
          <w:marRight w:val="0"/>
          <w:marTop w:val="0"/>
          <w:marBottom w:val="0"/>
          <w:divBdr>
            <w:top w:val="none" w:sz="0" w:space="0" w:color="auto"/>
            <w:left w:val="none" w:sz="0" w:space="0" w:color="auto"/>
            <w:bottom w:val="none" w:sz="0" w:space="0" w:color="auto"/>
            <w:right w:val="none" w:sz="0" w:space="0" w:color="auto"/>
          </w:divBdr>
        </w:div>
        <w:div w:id="30693241">
          <w:marLeft w:val="0"/>
          <w:marRight w:val="0"/>
          <w:marTop w:val="0"/>
          <w:marBottom w:val="0"/>
          <w:divBdr>
            <w:top w:val="none" w:sz="0" w:space="0" w:color="auto"/>
            <w:left w:val="none" w:sz="0" w:space="0" w:color="auto"/>
            <w:bottom w:val="none" w:sz="0" w:space="0" w:color="auto"/>
            <w:right w:val="none" w:sz="0" w:space="0" w:color="auto"/>
          </w:divBdr>
        </w:div>
        <w:div w:id="1279871629">
          <w:marLeft w:val="0"/>
          <w:marRight w:val="0"/>
          <w:marTop w:val="0"/>
          <w:marBottom w:val="0"/>
          <w:divBdr>
            <w:top w:val="none" w:sz="0" w:space="0" w:color="auto"/>
            <w:left w:val="none" w:sz="0" w:space="0" w:color="auto"/>
            <w:bottom w:val="none" w:sz="0" w:space="0" w:color="auto"/>
            <w:right w:val="none" w:sz="0" w:space="0" w:color="auto"/>
          </w:divBdr>
        </w:div>
        <w:div w:id="421412256">
          <w:marLeft w:val="0"/>
          <w:marRight w:val="0"/>
          <w:marTop w:val="0"/>
          <w:marBottom w:val="0"/>
          <w:divBdr>
            <w:top w:val="none" w:sz="0" w:space="0" w:color="auto"/>
            <w:left w:val="none" w:sz="0" w:space="0" w:color="auto"/>
            <w:bottom w:val="none" w:sz="0" w:space="0" w:color="auto"/>
            <w:right w:val="none" w:sz="0" w:space="0" w:color="auto"/>
          </w:divBdr>
          <w:divsChild>
            <w:div w:id="597561104">
              <w:marLeft w:val="0"/>
              <w:marRight w:val="0"/>
              <w:marTop w:val="0"/>
              <w:marBottom w:val="0"/>
              <w:divBdr>
                <w:top w:val="none" w:sz="0" w:space="0" w:color="auto"/>
                <w:left w:val="none" w:sz="0" w:space="0" w:color="auto"/>
                <w:bottom w:val="none" w:sz="0" w:space="0" w:color="auto"/>
                <w:right w:val="none" w:sz="0" w:space="0" w:color="auto"/>
              </w:divBdr>
            </w:div>
            <w:div w:id="1820802511">
              <w:marLeft w:val="0"/>
              <w:marRight w:val="0"/>
              <w:marTop w:val="0"/>
              <w:marBottom w:val="0"/>
              <w:divBdr>
                <w:top w:val="none" w:sz="0" w:space="0" w:color="auto"/>
                <w:left w:val="none" w:sz="0" w:space="0" w:color="auto"/>
                <w:bottom w:val="none" w:sz="0" w:space="0" w:color="auto"/>
                <w:right w:val="none" w:sz="0" w:space="0" w:color="auto"/>
              </w:divBdr>
            </w:div>
            <w:div w:id="1029573494">
              <w:marLeft w:val="0"/>
              <w:marRight w:val="0"/>
              <w:marTop w:val="0"/>
              <w:marBottom w:val="0"/>
              <w:divBdr>
                <w:top w:val="none" w:sz="0" w:space="0" w:color="auto"/>
                <w:left w:val="none" w:sz="0" w:space="0" w:color="auto"/>
                <w:bottom w:val="none" w:sz="0" w:space="0" w:color="auto"/>
                <w:right w:val="none" w:sz="0" w:space="0" w:color="auto"/>
              </w:divBdr>
            </w:div>
            <w:div w:id="659844781">
              <w:marLeft w:val="0"/>
              <w:marRight w:val="0"/>
              <w:marTop w:val="0"/>
              <w:marBottom w:val="0"/>
              <w:divBdr>
                <w:top w:val="none" w:sz="0" w:space="0" w:color="auto"/>
                <w:left w:val="none" w:sz="0" w:space="0" w:color="auto"/>
                <w:bottom w:val="none" w:sz="0" w:space="0" w:color="auto"/>
                <w:right w:val="none" w:sz="0" w:space="0" w:color="auto"/>
              </w:divBdr>
            </w:div>
            <w:div w:id="1489789741">
              <w:marLeft w:val="0"/>
              <w:marRight w:val="0"/>
              <w:marTop w:val="0"/>
              <w:marBottom w:val="0"/>
              <w:divBdr>
                <w:top w:val="none" w:sz="0" w:space="0" w:color="auto"/>
                <w:left w:val="none" w:sz="0" w:space="0" w:color="auto"/>
                <w:bottom w:val="none" w:sz="0" w:space="0" w:color="auto"/>
                <w:right w:val="none" w:sz="0" w:space="0" w:color="auto"/>
              </w:divBdr>
            </w:div>
            <w:div w:id="1567641161">
              <w:marLeft w:val="0"/>
              <w:marRight w:val="0"/>
              <w:marTop w:val="0"/>
              <w:marBottom w:val="0"/>
              <w:divBdr>
                <w:top w:val="none" w:sz="0" w:space="0" w:color="auto"/>
                <w:left w:val="none" w:sz="0" w:space="0" w:color="auto"/>
                <w:bottom w:val="none" w:sz="0" w:space="0" w:color="auto"/>
                <w:right w:val="none" w:sz="0" w:space="0" w:color="auto"/>
              </w:divBdr>
            </w:div>
            <w:div w:id="1705249058">
              <w:marLeft w:val="0"/>
              <w:marRight w:val="0"/>
              <w:marTop w:val="0"/>
              <w:marBottom w:val="0"/>
              <w:divBdr>
                <w:top w:val="none" w:sz="0" w:space="0" w:color="auto"/>
                <w:left w:val="none" w:sz="0" w:space="0" w:color="auto"/>
                <w:bottom w:val="none" w:sz="0" w:space="0" w:color="auto"/>
                <w:right w:val="none" w:sz="0" w:space="0" w:color="auto"/>
              </w:divBdr>
            </w:div>
            <w:div w:id="1623224283">
              <w:marLeft w:val="0"/>
              <w:marRight w:val="0"/>
              <w:marTop w:val="0"/>
              <w:marBottom w:val="0"/>
              <w:divBdr>
                <w:top w:val="none" w:sz="0" w:space="0" w:color="auto"/>
                <w:left w:val="none" w:sz="0" w:space="0" w:color="auto"/>
                <w:bottom w:val="none" w:sz="0" w:space="0" w:color="auto"/>
                <w:right w:val="none" w:sz="0" w:space="0" w:color="auto"/>
              </w:divBdr>
            </w:div>
            <w:div w:id="1924416461">
              <w:marLeft w:val="0"/>
              <w:marRight w:val="0"/>
              <w:marTop w:val="0"/>
              <w:marBottom w:val="0"/>
              <w:divBdr>
                <w:top w:val="none" w:sz="0" w:space="0" w:color="auto"/>
                <w:left w:val="none" w:sz="0" w:space="0" w:color="auto"/>
                <w:bottom w:val="none" w:sz="0" w:space="0" w:color="auto"/>
                <w:right w:val="none" w:sz="0" w:space="0" w:color="auto"/>
              </w:divBdr>
            </w:div>
            <w:div w:id="938294071">
              <w:marLeft w:val="0"/>
              <w:marRight w:val="0"/>
              <w:marTop w:val="0"/>
              <w:marBottom w:val="0"/>
              <w:divBdr>
                <w:top w:val="none" w:sz="0" w:space="0" w:color="auto"/>
                <w:left w:val="none" w:sz="0" w:space="0" w:color="auto"/>
                <w:bottom w:val="none" w:sz="0" w:space="0" w:color="auto"/>
                <w:right w:val="none" w:sz="0" w:space="0" w:color="auto"/>
              </w:divBdr>
            </w:div>
            <w:div w:id="370611331">
              <w:marLeft w:val="0"/>
              <w:marRight w:val="0"/>
              <w:marTop w:val="0"/>
              <w:marBottom w:val="0"/>
              <w:divBdr>
                <w:top w:val="none" w:sz="0" w:space="0" w:color="auto"/>
                <w:left w:val="none" w:sz="0" w:space="0" w:color="auto"/>
                <w:bottom w:val="none" w:sz="0" w:space="0" w:color="auto"/>
                <w:right w:val="none" w:sz="0" w:space="0" w:color="auto"/>
              </w:divBdr>
            </w:div>
            <w:div w:id="2005622377">
              <w:marLeft w:val="0"/>
              <w:marRight w:val="0"/>
              <w:marTop w:val="0"/>
              <w:marBottom w:val="0"/>
              <w:divBdr>
                <w:top w:val="none" w:sz="0" w:space="0" w:color="auto"/>
                <w:left w:val="none" w:sz="0" w:space="0" w:color="auto"/>
                <w:bottom w:val="none" w:sz="0" w:space="0" w:color="auto"/>
                <w:right w:val="none" w:sz="0" w:space="0" w:color="auto"/>
              </w:divBdr>
            </w:div>
            <w:div w:id="453640262">
              <w:marLeft w:val="0"/>
              <w:marRight w:val="0"/>
              <w:marTop w:val="0"/>
              <w:marBottom w:val="0"/>
              <w:divBdr>
                <w:top w:val="none" w:sz="0" w:space="0" w:color="auto"/>
                <w:left w:val="none" w:sz="0" w:space="0" w:color="auto"/>
                <w:bottom w:val="none" w:sz="0" w:space="0" w:color="auto"/>
                <w:right w:val="none" w:sz="0" w:space="0" w:color="auto"/>
              </w:divBdr>
            </w:div>
            <w:div w:id="399717578">
              <w:marLeft w:val="0"/>
              <w:marRight w:val="0"/>
              <w:marTop w:val="0"/>
              <w:marBottom w:val="0"/>
              <w:divBdr>
                <w:top w:val="none" w:sz="0" w:space="0" w:color="auto"/>
                <w:left w:val="none" w:sz="0" w:space="0" w:color="auto"/>
                <w:bottom w:val="none" w:sz="0" w:space="0" w:color="auto"/>
                <w:right w:val="none" w:sz="0" w:space="0" w:color="auto"/>
              </w:divBdr>
            </w:div>
            <w:div w:id="39941496">
              <w:marLeft w:val="0"/>
              <w:marRight w:val="0"/>
              <w:marTop w:val="0"/>
              <w:marBottom w:val="0"/>
              <w:divBdr>
                <w:top w:val="none" w:sz="0" w:space="0" w:color="auto"/>
                <w:left w:val="none" w:sz="0" w:space="0" w:color="auto"/>
                <w:bottom w:val="none" w:sz="0" w:space="0" w:color="auto"/>
                <w:right w:val="none" w:sz="0" w:space="0" w:color="auto"/>
              </w:divBdr>
            </w:div>
            <w:div w:id="379331595">
              <w:marLeft w:val="0"/>
              <w:marRight w:val="0"/>
              <w:marTop w:val="0"/>
              <w:marBottom w:val="0"/>
              <w:divBdr>
                <w:top w:val="none" w:sz="0" w:space="0" w:color="auto"/>
                <w:left w:val="none" w:sz="0" w:space="0" w:color="auto"/>
                <w:bottom w:val="none" w:sz="0" w:space="0" w:color="auto"/>
                <w:right w:val="none" w:sz="0" w:space="0" w:color="auto"/>
              </w:divBdr>
            </w:div>
            <w:div w:id="698699324">
              <w:marLeft w:val="0"/>
              <w:marRight w:val="0"/>
              <w:marTop w:val="0"/>
              <w:marBottom w:val="0"/>
              <w:divBdr>
                <w:top w:val="none" w:sz="0" w:space="0" w:color="auto"/>
                <w:left w:val="none" w:sz="0" w:space="0" w:color="auto"/>
                <w:bottom w:val="none" w:sz="0" w:space="0" w:color="auto"/>
                <w:right w:val="none" w:sz="0" w:space="0" w:color="auto"/>
              </w:divBdr>
            </w:div>
            <w:div w:id="1911191318">
              <w:marLeft w:val="0"/>
              <w:marRight w:val="0"/>
              <w:marTop w:val="0"/>
              <w:marBottom w:val="0"/>
              <w:divBdr>
                <w:top w:val="none" w:sz="0" w:space="0" w:color="auto"/>
                <w:left w:val="none" w:sz="0" w:space="0" w:color="auto"/>
                <w:bottom w:val="none" w:sz="0" w:space="0" w:color="auto"/>
                <w:right w:val="none" w:sz="0" w:space="0" w:color="auto"/>
              </w:divBdr>
            </w:div>
            <w:div w:id="339281410">
              <w:marLeft w:val="0"/>
              <w:marRight w:val="0"/>
              <w:marTop w:val="0"/>
              <w:marBottom w:val="0"/>
              <w:divBdr>
                <w:top w:val="none" w:sz="0" w:space="0" w:color="auto"/>
                <w:left w:val="none" w:sz="0" w:space="0" w:color="auto"/>
                <w:bottom w:val="none" w:sz="0" w:space="0" w:color="auto"/>
                <w:right w:val="none" w:sz="0" w:space="0" w:color="auto"/>
              </w:divBdr>
            </w:div>
            <w:div w:id="357972857">
              <w:marLeft w:val="0"/>
              <w:marRight w:val="0"/>
              <w:marTop w:val="0"/>
              <w:marBottom w:val="0"/>
              <w:divBdr>
                <w:top w:val="none" w:sz="0" w:space="0" w:color="auto"/>
                <w:left w:val="none" w:sz="0" w:space="0" w:color="auto"/>
                <w:bottom w:val="none" w:sz="0" w:space="0" w:color="auto"/>
                <w:right w:val="none" w:sz="0" w:space="0" w:color="auto"/>
              </w:divBdr>
            </w:div>
          </w:divsChild>
        </w:div>
        <w:div w:id="815803445">
          <w:marLeft w:val="0"/>
          <w:marRight w:val="0"/>
          <w:marTop w:val="0"/>
          <w:marBottom w:val="0"/>
          <w:divBdr>
            <w:top w:val="none" w:sz="0" w:space="0" w:color="auto"/>
            <w:left w:val="none" w:sz="0" w:space="0" w:color="auto"/>
            <w:bottom w:val="none" w:sz="0" w:space="0" w:color="auto"/>
            <w:right w:val="none" w:sz="0" w:space="0" w:color="auto"/>
          </w:divBdr>
          <w:divsChild>
            <w:div w:id="876426808">
              <w:marLeft w:val="0"/>
              <w:marRight w:val="0"/>
              <w:marTop w:val="0"/>
              <w:marBottom w:val="0"/>
              <w:divBdr>
                <w:top w:val="none" w:sz="0" w:space="0" w:color="auto"/>
                <w:left w:val="none" w:sz="0" w:space="0" w:color="auto"/>
                <w:bottom w:val="none" w:sz="0" w:space="0" w:color="auto"/>
                <w:right w:val="none" w:sz="0" w:space="0" w:color="auto"/>
              </w:divBdr>
            </w:div>
            <w:div w:id="695664767">
              <w:marLeft w:val="0"/>
              <w:marRight w:val="0"/>
              <w:marTop w:val="0"/>
              <w:marBottom w:val="0"/>
              <w:divBdr>
                <w:top w:val="none" w:sz="0" w:space="0" w:color="auto"/>
                <w:left w:val="none" w:sz="0" w:space="0" w:color="auto"/>
                <w:bottom w:val="none" w:sz="0" w:space="0" w:color="auto"/>
                <w:right w:val="none" w:sz="0" w:space="0" w:color="auto"/>
              </w:divBdr>
            </w:div>
            <w:div w:id="408892057">
              <w:marLeft w:val="0"/>
              <w:marRight w:val="0"/>
              <w:marTop w:val="0"/>
              <w:marBottom w:val="0"/>
              <w:divBdr>
                <w:top w:val="none" w:sz="0" w:space="0" w:color="auto"/>
                <w:left w:val="none" w:sz="0" w:space="0" w:color="auto"/>
                <w:bottom w:val="none" w:sz="0" w:space="0" w:color="auto"/>
                <w:right w:val="none" w:sz="0" w:space="0" w:color="auto"/>
              </w:divBdr>
            </w:div>
            <w:div w:id="1816558234">
              <w:marLeft w:val="0"/>
              <w:marRight w:val="0"/>
              <w:marTop w:val="0"/>
              <w:marBottom w:val="0"/>
              <w:divBdr>
                <w:top w:val="none" w:sz="0" w:space="0" w:color="auto"/>
                <w:left w:val="none" w:sz="0" w:space="0" w:color="auto"/>
                <w:bottom w:val="none" w:sz="0" w:space="0" w:color="auto"/>
                <w:right w:val="none" w:sz="0" w:space="0" w:color="auto"/>
              </w:divBdr>
            </w:div>
            <w:div w:id="363674099">
              <w:marLeft w:val="0"/>
              <w:marRight w:val="0"/>
              <w:marTop w:val="0"/>
              <w:marBottom w:val="0"/>
              <w:divBdr>
                <w:top w:val="none" w:sz="0" w:space="0" w:color="auto"/>
                <w:left w:val="none" w:sz="0" w:space="0" w:color="auto"/>
                <w:bottom w:val="none" w:sz="0" w:space="0" w:color="auto"/>
                <w:right w:val="none" w:sz="0" w:space="0" w:color="auto"/>
              </w:divBdr>
            </w:div>
            <w:div w:id="827137378">
              <w:marLeft w:val="0"/>
              <w:marRight w:val="0"/>
              <w:marTop w:val="0"/>
              <w:marBottom w:val="0"/>
              <w:divBdr>
                <w:top w:val="none" w:sz="0" w:space="0" w:color="auto"/>
                <w:left w:val="none" w:sz="0" w:space="0" w:color="auto"/>
                <w:bottom w:val="none" w:sz="0" w:space="0" w:color="auto"/>
                <w:right w:val="none" w:sz="0" w:space="0" w:color="auto"/>
              </w:divBdr>
            </w:div>
            <w:div w:id="638657502">
              <w:marLeft w:val="0"/>
              <w:marRight w:val="0"/>
              <w:marTop w:val="0"/>
              <w:marBottom w:val="0"/>
              <w:divBdr>
                <w:top w:val="none" w:sz="0" w:space="0" w:color="auto"/>
                <w:left w:val="none" w:sz="0" w:space="0" w:color="auto"/>
                <w:bottom w:val="none" w:sz="0" w:space="0" w:color="auto"/>
                <w:right w:val="none" w:sz="0" w:space="0" w:color="auto"/>
              </w:divBdr>
            </w:div>
            <w:div w:id="41297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037590">
      <w:bodyDiv w:val="1"/>
      <w:marLeft w:val="0"/>
      <w:marRight w:val="0"/>
      <w:marTop w:val="0"/>
      <w:marBottom w:val="0"/>
      <w:divBdr>
        <w:top w:val="none" w:sz="0" w:space="0" w:color="auto"/>
        <w:left w:val="none" w:sz="0" w:space="0" w:color="auto"/>
        <w:bottom w:val="none" w:sz="0" w:space="0" w:color="auto"/>
        <w:right w:val="none" w:sz="0" w:space="0" w:color="auto"/>
      </w:divBdr>
      <w:divsChild>
        <w:div w:id="1131553446">
          <w:marLeft w:val="0"/>
          <w:marRight w:val="0"/>
          <w:marTop w:val="0"/>
          <w:marBottom w:val="0"/>
          <w:divBdr>
            <w:top w:val="none" w:sz="0" w:space="0" w:color="auto"/>
            <w:left w:val="none" w:sz="0" w:space="0" w:color="auto"/>
            <w:bottom w:val="none" w:sz="0" w:space="0" w:color="auto"/>
            <w:right w:val="none" w:sz="0" w:space="0" w:color="auto"/>
          </w:divBdr>
          <w:divsChild>
            <w:div w:id="552930068">
              <w:marLeft w:val="0"/>
              <w:marRight w:val="0"/>
              <w:marTop w:val="0"/>
              <w:marBottom w:val="0"/>
              <w:divBdr>
                <w:top w:val="none" w:sz="0" w:space="0" w:color="auto"/>
                <w:left w:val="none" w:sz="0" w:space="0" w:color="auto"/>
                <w:bottom w:val="none" w:sz="0" w:space="0" w:color="auto"/>
                <w:right w:val="none" w:sz="0" w:space="0" w:color="auto"/>
              </w:divBdr>
            </w:div>
            <w:div w:id="110251953">
              <w:marLeft w:val="0"/>
              <w:marRight w:val="0"/>
              <w:marTop w:val="0"/>
              <w:marBottom w:val="0"/>
              <w:divBdr>
                <w:top w:val="none" w:sz="0" w:space="0" w:color="auto"/>
                <w:left w:val="none" w:sz="0" w:space="0" w:color="auto"/>
                <w:bottom w:val="none" w:sz="0" w:space="0" w:color="auto"/>
                <w:right w:val="none" w:sz="0" w:space="0" w:color="auto"/>
              </w:divBdr>
            </w:div>
            <w:div w:id="1513841259">
              <w:marLeft w:val="0"/>
              <w:marRight w:val="0"/>
              <w:marTop w:val="0"/>
              <w:marBottom w:val="0"/>
              <w:divBdr>
                <w:top w:val="none" w:sz="0" w:space="0" w:color="auto"/>
                <w:left w:val="none" w:sz="0" w:space="0" w:color="auto"/>
                <w:bottom w:val="none" w:sz="0" w:space="0" w:color="auto"/>
                <w:right w:val="none" w:sz="0" w:space="0" w:color="auto"/>
              </w:divBdr>
            </w:div>
          </w:divsChild>
        </w:div>
        <w:div w:id="2133089127">
          <w:marLeft w:val="0"/>
          <w:marRight w:val="0"/>
          <w:marTop w:val="0"/>
          <w:marBottom w:val="0"/>
          <w:divBdr>
            <w:top w:val="none" w:sz="0" w:space="0" w:color="auto"/>
            <w:left w:val="none" w:sz="0" w:space="0" w:color="auto"/>
            <w:bottom w:val="none" w:sz="0" w:space="0" w:color="auto"/>
            <w:right w:val="none" w:sz="0" w:space="0" w:color="auto"/>
          </w:divBdr>
          <w:divsChild>
            <w:div w:id="1082874280">
              <w:marLeft w:val="0"/>
              <w:marRight w:val="0"/>
              <w:marTop w:val="0"/>
              <w:marBottom w:val="0"/>
              <w:divBdr>
                <w:top w:val="none" w:sz="0" w:space="0" w:color="auto"/>
                <w:left w:val="none" w:sz="0" w:space="0" w:color="auto"/>
                <w:bottom w:val="none" w:sz="0" w:space="0" w:color="auto"/>
                <w:right w:val="none" w:sz="0" w:space="0" w:color="auto"/>
              </w:divBdr>
            </w:div>
            <w:div w:id="115803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92353">
      <w:bodyDiv w:val="1"/>
      <w:marLeft w:val="0"/>
      <w:marRight w:val="0"/>
      <w:marTop w:val="0"/>
      <w:marBottom w:val="0"/>
      <w:divBdr>
        <w:top w:val="none" w:sz="0" w:space="0" w:color="auto"/>
        <w:left w:val="none" w:sz="0" w:space="0" w:color="auto"/>
        <w:bottom w:val="none" w:sz="0" w:space="0" w:color="auto"/>
        <w:right w:val="none" w:sz="0" w:space="0" w:color="auto"/>
      </w:divBdr>
      <w:divsChild>
        <w:div w:id="2085760810">
          <w:marLeft w:val="0"/>
          <w:marRight w:val="0"/>
          <w:marTop w:val="0"/>
          <w:marBottom w:val="0"/>
          <w:divBdr>
            <w:top w:val="none" w:sz="0" w:space="0" w:color="auto"/>
            <w:left w:val="none" w:sz="0" w:space="0" w:color="auto"/>
            <w:bottom w:val="none" w:sz="0" w:space="0" w:color="auto"/>
            <w:right w:val="none" w:sz="0" w:space="0" w:color="auto"/>
          </w:divBdr>
        </w:div>
        <w:div w:id="45224557">
          <w:marLeft w:val="0"/>
          <w:marRight w:val="0"/>
          <w:marTop w:val="0"/>
          <w:marBottom w:val="0"/>
          <w:divBdr>
            <w:top w:val="none" w:sz="0" w:space="0" w:color="auto"/>
            <w:left w:val="none" w:sz="0" w:space="0" w:color="auto"/>
            <w:bottom w:val="none" w:sz="0" w:space="0" w:color="auto"/>
            <w:right w:val="none" w:sz="0" w:space="0" w:color="auto"/>
          </w:divBdr>
        </w:div>
        <w:div w:id="878711653">
          <w:marLeft w:val="0"/>
          <w:marRight w:val="0"/>
          <w:marTop w:val="0"/>
          <w:marBottom w:val="0"/>
          <w:divBdr>
            <w:top w:val="none" w:sz="0" w:space="0" w:color="auto"/>
            <w:left w:val="none" w:sz="0" w:space="0" w:color="auto"/>
            <w:bottom w:val="none" w:sz="0" w:space="0" w:color="auto"/>
            <w:right w:val="none" w:sz="0" w:space="0" w:color="auto"/>
          </w:divBdr>
        </w:div>
        <w:div w:id="80417925">
          <w:marLeft w:val="0"/>
          <w:marRight w:val="0"/>
          <w:marTop w:val="0"/>
          <w:marBottom w:val="0"/>
          <w:divBdr>
            <w:top w:val="none" w:sz="0" w:space="0" w:color="auto"/>
            <w:left w:val="none" w:sz="0" w:space="0" w:color="auto"/>
            <w:bottom w:val="none" w:sz="0" w:space="0" w:color="auto"/>
            <w:right w:val="none" w:sz="0" w:space="0" w:color="auto"/>
          </w:divBdr>
        </w:div>
        <w:div w:id="393818173">
          <w:marLeft w:val="0"/>
          <w:marRight w:val="0"/>
          <w:marTop w:val="0"/>
          <w:marBottom w:val="0"/>
          <w:divBdr>
            <w:top w:val="none" w:sz="0" w:space="0" w:color="auto"/>
            <w:left w:val="none" w:sz="0" w:space="0" w:color="auto"/>
            <w:bottom w:val="none" w:sz="0" w:space="0" w:color="auto"/>
            <w:right w:val="none" w:sz="0" w:space="0" w:color="auto"/>
          </w:divBdr>
        </w:div>
      </w:divsChild>
    </w:div>
    <w:div w:id="919218535">
      <w:bodyDiv w:val="1"/>
      <w:marLeft w:val="0"/>
      <w:marRight w:val="0"/>
      <w:marTop w:val="0"/>
      <w:marBottom w:val="0"/>
      <w:divBdr>
        <w:top w:val="none" w:sz="0" w:space="0" w:color="auto"/>
        <w:left w:val="none" w:sz="0" w:space="0" w:color="auto"/>
        <w:bottom w:val="none" w:sz="0" w:space="0" w:color="auto"/>
        <w:right w:val="none" w:sz="0" w:space="0" w:color="auto"/>
      </w:divBdr>
      <w:divsChild>
        <w:div w:id="2002538888">
          <w:marLeft w:val="0"/>
          <w:marRight w:val="0"/>
          <w:marTop w:val="0"/>
          <w:marBottom w:val="0"/>
          <w:divBdr>
            <w:top w:val="none" w:sz="0" w:space="0" w:color="auto"/>
            <w:left w:val="none" w:sz="0" w:space="0" w:color="auto"/>
            <w:bottom w:val="none" w:sz="0" w:space="0" w:color="auto"/>
            <w:right w:val="none" w:sz="0" w:space="0" w:color="auto"/>
          </w:divBdr>
          <w:divsChild>
            <w:div w:id="1532298034">
              <w:marLeft w:val="0"/>
              <w:marRight w:val="0"/>
              <w:marTop w:val="0"/>
              <w:marBottom w:val="0"/>
              <w:divBdr>
                <w:top w:val="none" w:sz="0" w:space="0" w:color="auto"/>
                <w:left w:val="none" w:sz="0" w:space="0" w:color="auto"/>
                <w:bottom w:val="none" w:sz="0" w:space="0" w:color="auto"/>
                <w:right w:val="none" w:sz="0" w:space="0" w:color="auto"/>
              </w:divBdr>
            </w:div>
            <w:div w:id="544680192">
              <w:marLeft w:val="0"/>
              <w:marRight w:val="0"/>
              <w:marTop w:val="0"/>
              <w:marBottom w:val="0"/>
              <w:divBdr>
                <w:top w:val="none" w:sz="0" w:space="0" w:color="auto"/>
                <w:left w:val="none" w:sz="0" w:space="0" w:color="auto"/>
                <w:bottom w:val="none" w:sz="0" w:space="0" w:color="auto"/>
                <w:right w:val="none" w:sz="0" w:space="0" w:color="auto"/>
              </w:divBdr>
            </w:div>
            <w:div w:id="1201014410">
              <w:marLeft w:val="0"/>
              <w:marRight w:val="0"/>
              <w:marTop w:val="0"/>
              <w:marBottom w:val="0"/>
              <w:divBdr>
                <w:top w:val="none" w:sz="0" w:space="0" w:color="auto"/>
                <w:left w:val="none" w:sz="0" w:space="0" w:color="auto"/>
                <w:bottom w:val="none" w:sz="0" w:space="0" w:color="auto"/>
                <w:right w:val="none" w:sz="0" w:space="0" w:color="auto"/>
              </w:divBdr>
            </w:div>
            <w:div w:id="1733504417">
              <w:marLeft w:val="0"/>
              <w:marRight w:val="0"/>
              <w:marTop w:val="0"/>
              <w:marBottom w:val="0"/>
              <w:divBdr>
                <w:top w:val="none" w:sz="0" w:space="0" w:color="auto"/>
                <w:left w:val="none" w:sz="0" w:space="0" w:color="auto"/>
                <w:bottom w:val="none" w:sz="0" w:space="0" w:color="auto"/>
                <w:right w:val="none" w:sz="0" w:space="0" w:color="auto"/>
              </w:divBdr>
            </w:div>
            <w:div w:id="511258311">
              <w:marLeft w:val="0"/>
              <w:marRight w:val="0"/>
              <w:marTop w:val="0"/>
              <w:marBottom w:val="0"/>
              <w:divBdr>
                <w:top w:val="none" w:sz="0" w:space="0" w:color="auto"/>
                <w:left w:val="none" w:sz="0" w:space="0" w:color="auto"/>
                <w:bottom w:val="none" w:sz="0" w:space="0" w:color="auto"/>
                <w:right w:val="none" w:sz="0" w:space="0" w:color="auto"/>
              </w:divBdr>
            </w:div>
            <w:div w:id="452142346">
              <w:marLeft w:val="0"/>
              <w:marRight w:val="0"/>
              <w:marTop w:val="0"/>
              <w:marBottom w:val="0"/>
              <w:divBdr>
                <w:top w:val="none" w:sz="0" w:space="0" w:color="auto"/>
                <w:left w:val="none" w:sz="0" w:space="0" w:color="auto"/>
                <w:bottom w:val="none" w:sz="0" w:space="0" w:color="auto"/>
                <w:right w:val="none" w:sz="0" w:space="0" w:color="auto"/>
              </w:divBdr>
            </w:div>
          </w:divsChild>
        </w:div>
        <w:div w:id="256720248">
          <w:marLeft w:val="0"/>
          <w:marRight w:val="0"/>
          <w:marTop w:val="0"/>
          <w:marBottom w:val="0"/>
          <w:divBdr>
            <w:top w:val="none" w:sz="0" w:space="0" w:color="auto"/>
            <w:left w:val="none" w:sz="0" w:space="0" w:color="auto"/>
            <w:bottom w:val="none" w:sz="0" w:space="0" w:color="auto"/>
            <w:right w:val="none" w:sz="0" w:space="0" w:color="auto"/>
          </w:divBdr>
          <w:divsChild>
            <w:div w:id="1573850795">
              <w:marLeft w:val="0"/>
              <w:marRight w:val="0"/>
              <w:marTop w:val="0"/>
              <w:marBottom w:val="0"/>
              <w:divBdr>
                <w:top w:val="none" w:sz="0" w:space="0" w:color="auto"/>
                <w:left w:val="none" w:sz="0" w:space="0" w:color="auto"/>
                <w:bottom w:val="none" w:sz="0" w:space="0" w:color="auto"/>
                <w:right w:val="none" w:sz="0" w:space="0" w:color="auto"/>
              </w:divBdr>
            </w:div>
            <w:div w:id="880635397">
              <w:marLeft w:val="0"/>
              <w:marRight w:val="0"/>
              <w:marTop w:val="0"/>
              <w:marBottom w:val="0"/>
              <w:divBdr>
                <w:top w:val="none" w:sz="0" w:space="0" w:color="auto"/>
                <w:left w:val="none" w:sz="0" w:space="0" w:color="auto"/>
                <w:bottom w:val="none" w:sz="0" w:space="0" w:color="auto"/>
                <w:right w:val="none" w:sz="0" w:space="0" w:color="auto"/>
              </w:divBdr>
            </w:div>
            <w:div w:id="1776097995">
              <w:marLeft w:val="0"/>
              <w:marRight w:val="0"/>
              <w:marTop w:val="0"/>
              <w:marBottom w:val="0"/>
              <w:divBdr>
                <w:top w:val="none" w:sz="0" w:space="0" w:color="auto"/>
                <w:left w:val="none" w:sz="0" w:space="0" w:color="auto"/>
                <w:bottom w:val="none" w:sz="0" w:space="0" w:color="auto"/>
                <w:right w:val="none" w:sz="0" w:space="0" w:color="auto"/>
              </w:divBdr>
            </w:div>
            <w:div w:id="479075767">
              <w:marLeft w:val="0"/>
              <w:marRight w:val="0"/>
              <w:marTop w:val="0"/>
              <w:marBottom w:val="0"/>
              <w:divBdr>
                <w:top w:val="none" w:sz="0" w:space="0" w:color="auto"/>
                <w:left w:val="none" w:sz="0" w:space="0" w:color="auto"/>
                <w:bottom w:val="none" w:sz="0" w:space="0" w:color="auto"/>
                <w:right w:val="none" w:sz="0" w:space="0" w:color="auto"/>
              </w:divBdr>
            </w:div>
            <w:div w:id="218564866">
              <w:marLeft w:val="0"/>
              <w:marRight w:val="0"/>
              <w:marTop w:val="0"/>
              <w:marBottom w:val="0"/>
              <w:divBdr>
                <w:top w:val="none" w:sz="0" w:space="0" w:color="auto"/>
                <w:left w:val="none" w:sz="0" w:space="0" w:color="auto"/>
                <w:bottom w:val="none" w:sz="0" w:space="0" w:color="auto"/>
                <w:right w:val="none" w:sz="0" w:space="0" w:color="auto"/>
              </w:divBdr>
            </w:div>
            <w:div w:id="1134710493">
              <w:marLeft w:val="0"/>
              <w:marRight w:val="0"/>
              <w:marTop w:val="0"/>
              <w:marBottom w:val="0"/>
              <w:divBdr>
                <w:top w:val="none" w:sz="0" w:space="0" w:color="auto"/>
                <w:left w:val="none" w:sz="0" w:space="0" w:color="auto"/>
                <w:bottom w:val="none" w:sz="0" w:space="0" w:color="auto"/>
                <w:right w:val="none" w:sz="0" w:space="0" w:color="auto"/>
              </w:divBdr>
            </w:div>
            <w:div w:id="483398317">
              <w:marLeft w:val="0"/>
              <w:marRight w:val="0"/>
              <w:marTop w:val="0"/>
              <w:marBottom w:val="0"/>
              <w:divBdr>
                <w:top w:val="none" w:sz="0" w:space="0" w:color="auto"/>
                <w:left w:val="none" w:sz="0" w:space="0" w:color="auto"/>
                <w:bottom w:val="none" w:sz="0" w:space="0" w:color="auto"/>
                <w:right w:val="none" w:sz="0" w:space="0" w:color="auto"/>
              </w:divBdr>
            </w:div>
            <w:div w:id="902788986">
              <w:marLeft w:val="0"/>
              <w:marRight w:val="0"/>
              <w:marTop w:val="0"/>
              <w:marBottom w:val="0"/>
              <w:divBdr>
                <w:top w:val="none" w:sz="0" w:space="0" w:color="auto"/>
                <w:left w:val="none" w:sz="0" w:space="0" w:color="auto"/>
                <w:bottom w:val="none" w:sz="0" w:space="0" w:color="auto"/>
                <w:right w:val="none" w:sz="0" w:space="0" w:color="auto"/>
              </w:divBdr>
            </w:div>
            <w:div w:id="714936358">
              <w:marLeft w:val="0"/>
              <w:marRight w:val="0"/>
              <w:marTop w:val="0"/>
              <w:marBottom w:val="0"/>
              <w:divBdr>
                <w:top w:val="none" w:sz="0" w:space="0" w:color="auto"/>
                <w:left w:val="none" w:sz="0" w:space="0" w:color="auto"/>
                <w:bottom w:val="none" w:sz="0" w:space="0" w:color="auto"/>
                <w:right w:val="none" w:sz="0" w:space="0" w:color="auto"/>
              </w:divBdr>
            </w:div>
            <w:div w:id="113410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149156">
      <w:bodyDiv w:val="1"/>
      <w:marLeft w:val="0"/>
      <w:marRight w:val="0"/>
      <w:marTop w:val="0"/>
      <w:marBottom w:val="0"/>
      <w:divBdr>
        <w:top w:val="none" w:sz="0" w:space="0" w:color="auto"/>
        <w:left w:val="none" w:sz="0" w:space="0" w:color="auto"/>
        <w:bottom w:val="none" w:sz="0" w:space="0" w:color="auto"/>
        <w:right w:val="none" w:sz="0" w:space="0" w:color="auto"/>
      </w:divBdr>
      <w:divsChild>
        <w:div w:id="902376520">
          <w:marLeft w:val="0"/>
          <w:marRight w:val="0"/>
          <w:marTop w:val="0"/>
          <w:marBottom w:val="0"/>
          <w:divBdr>
            <w:top w:val="none" w:sz="0" w:space="0" w:color="auto"/>
            <w:left w:val="none" w:sz="0" w:space="0" w:color="auto"/>
            <w:bottom w:val="none" w:sz="0" w:space="0" w:color="auto"/>
            <w:right w:val="none" w:sz="0" w:space="0" w:color="auto"/>
          </w:divBdr>
          <w:divsChild>
            <w:div w:id="979192013">
              <w:marLeft w:val="0"/>
              <w:marRight w:val="0"/>
              <w:marTop w:val="0"/>
              <w:marBottom w:val="0"/>
              <w:divBdr>
                <w:top w:val="none" w:sz="0" w:space="0" w:color="auto"/>
                <w:left w:val="none" w:sz="0" w:space="0" w:color="auto"/>
                <w:bottom w:val="none" w:sz="0" w:space="0" w:color="auto"/>
                <w:right w:val="none" w:sz="0" w:space="0" w:color="auto"/>
              </w:divBdr>
            </w:div>
            <w:div w:id="32197660">
              <w:marLeft w:val="0"/>
              <w:marRight w:val="0"/>
              <w:marTop w:val="0"/>
              <w:marBottom w:val="0"/>
              <w:divBdr>
                <w:top w:val="none" w:sz="0" w:space="0" w:color="auto"/>
                <w:left w:val="none" w:sz="0" w:space="0" w:color="auto"/>
                <w:bottom w:val="none" w:sz="0" w:space="0" w:color="auto"/>
                <w:right w:val="none" w:sz="0" w:space="0" w:color="auto"/>
              </w:divBdr>
            </w:div>
            <w:div w:id="923958165">
              <w:marLeft w:val="0"/>
              <w:marRight w:val="0"/>
              <w:marTop w:val="0"/>
              <w:marBottom w:val="0"/>
              <w:divBdr>
                <w:top w:val="none" w:sz="0" w:space="0" w:color="auto"/>
                <w:left w:val="none" w:sz="0" w:space="0" w:color="auto"/>
                <w:bottom w:val="none" w:sz="0" w:space="0" w:color="auto"/>
                <w:right w:val="none" w:sz="0" w:space="0" w:color="auto"/>
              </w:divBdr>
            </w:div>
          </w:divsChild>
        </w:div>
        <w:div w:id="89089086">
          <w:marLeft w:val="0"/>
          <w:marRight w:val="0"/>
          <w:marTop w:val="0"/>
          <w:marBottom w:val="0"/>
          <w:divBdr>
            <w:top w:val="none" w:sz="0" w:space="0" w:color="auto"/>
            <w:left w:val="none" w:sz="0" w:space="0" w:color="auto"/>
            <w:bottom w:val="none" w:sz="0" w:space="0" w:color="auto"/>
            <w:right w:val="none" w:sz="0" w:space="0" w:color="auto"/>
          </w:divBdr>
          <w:divsChild>
            <w:div w:id="1765571999">
              <w:marLeft w:val="0"/>
              <w:marRight w:val="0"/>
              <w:marTop w:val="0"/>
              <w:marBottom w:val="0"/>
              <w:divBdr>
                <w:top w:val="none" w:sz="0" w:space="0" w:color="auto"/>
                <w:left w:val="none" w:sz="0" w:space="0" w:color="auto"/>
                <w:bottom w:val="none" w:sz="0" w:space="0" w:color="auto"/>
                <w:right w:val="none" w:sz="0" w:space="0" w:color="auto"/>
              </w:divBdr>
            </w:div>
            <w:div w:id="149757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367629">
      <w:bodyDiv w:val="1"/>
      <w:marLeft w:val="0"/>
      <w:marRight w:val="0"/>
      <w:marTop w:val="0"/>
      <w:marBottom w:val="0"/>
      <w:divBdr>
        <w:top w:val="none" w:sz="0" w:space="0" w:color="auto"/>
        <w:left w:val="none" w:sz="0" w:space="0" w:color="auto"/>
        <w:bottom w:val="none" w:sz="0" w:space="0" w:color="auto"/>
        <w:right w:val="none" w:sz="0" w:space="0" w:color="auto"/>
      </w:divBdr>
      <w:divsChild>
        <w:div w:id="58333106">
          <w:marLeft w:val="0"/>
          <w:marRight w:val="0"/>
          <w:marTop w:val="0"/>
          <w:marBottom w:val="0"/>
          <w:divBdr>
            <w:top w:val="none" w:sz="0" w:space="0" w:color="auto"/>
            <w:left w:val="none" w:sz="0" w:space="0" w:color="auto"/>
            <w:bottom w:val="none" w:sz="0" w:space="0" w:color="auto"/>
            <w:right w:val="none" w:sz="0" w:space="0" w:color="auto"/>
          </w:divBdr>
        </w:div>
        <w:div w:id="636959911">
          <w:marLeft w:val="0"/>
          <w:marRight w:val="0"/>
          <w:marTop w:val="0"/>
          <w:marBottom w:val="0"/>
          <w:divBdr>
            <w:top w:val="none" w:sz="0" w:space="0" w:color="auto"/>
            <w:left w:val="none" w:sz="0" w:space="0" w:color="auto"/>
            <w:bottom w:val="none" w:sz="0" w:space="0" w:color="auto"/>
            <w:right w:val="none" w:sz="0" w:space="0" w:color="auto"/>
          </w:divBdr>
        </w:div>
        <w:div w:id="1233926884">
          <w:marLeft w:val="0"/>
          <w:marRight w:val="0"/>
          <w:marTop w:val="0"/>
          <w:marBottom w:val="0"/>
          <w:divBdr>
            <w:top w:val="none" w:sz="0" w:space="0" w:color="auto"/>
            <w:left w:val="none" w:sz="0" w:space="0" w:color="auto"/>
            <w:bottom w:val="none" w:sz="0" w:space="0" w:color="auto"/>
            <w:right w:val="none" w:sz="0" w:space="0" w:color="auto"/>
          </w:divBdr>
        </w:div>
        <w:div w:id="1600797701">
          <w:marLeft w:val="0"/>
          <w:marRight w:val="0"/>
          <w:marTop w:val="0"/>
          <w:marBottom w:val="0"/>
          <w:divBdr>
            <w:top w:val="none" w:sz="0" w:space="0" w:color="auto"/>
            <w:left w:val="none" w:sz="0" w:space="0" w:color="auto"/>
            <w:bottom w:val="none" w:sz="0" w:space="0" w:color="auto"/>
            <w:right w:val="none" w:sz="0" w:space="0" w:color="auto"/>
          </w:divBdr>
        </w:div>
        <w:div w:id="442044625">
          <w:marLeft w:val="0"/>
          <w:marRight w:val="0"/>
          <w:marTop w:val="0"/>
          <w:marBottom w:val="0"/>
          <w:divBdr>
            <w:top w:val="none" w:sz="0" w:space="0" w:color="auto"/>
            <w:left w:val="none" w:sz="0" w:space="0" w:color="auto"/>
            <w:bottom w:val="none" w:sz="0" w:space="0" w:color="auto"/>
            <w:right w:val="none" w:sz="0" w:space="0" w:color="auto"/>
          </w:divBdr>
        </w:div>
        <w:div w:id="803698704">
          <w:marLeft w:val="0"/>
          <w:marRight w:val="0"/>
          <w:marTop w:val="0"/>
          <w:marBottom w:val="0"/>
          <w:divBdr>
            <w:top w:val="none" w:sz="0" w:space="0" w:color="auto"/>
            <w:left w:val="none" w:sz="0" w:space="0" w:color="auto"/>
            <w:bottom w:val="none" w:sz="0" w:space="0" w:color="auto"/>
            <w:right w:val="none" w:sz="0" w:space="0" w:color="auto"/>
          </w:divBdr>
        </w:div>
        <w:div w:id="99375562">
          <w:marLeft w:val="0"/>
          <w:marRight w:val="0"/>
          <w:marTop w:val="0"/>
          <w:marBottom w:val="0"/>
          <w:divBdr>
            <w:top w:val="none" w:sz="0" w:space="0" w:color="auto"/>
            <w:left w:val="none" w:sz="0" w:space="0" w:color="auto"/>
            <w:bottom w:val="none" w:sz="0" w:space="0" w:color="auto"/>
            <w:right w:val="none" w:sz="0" w:space="0" w:color="auto"/>
          </w:divBdr>
        </w:div>
      </w:divsChild>
    </w:div>
    <w:div w:id="1037699611">
      <w:bodyDiv w:val="1"/>
      <w:marLeft w:val="0"/>
      <w:marRight w:val="0"/>
      <w:marTop w:val="0"/>
      <w:marBottom w:val="0"/>
      <w:divBdr>
        <w:top w:val="none" w:sz="0" w:space="0" w:color="auto"/>
        <w:left w:val="none" w:sz="0" w:space="0" w:color="auto"/>
        <w:bottom w:val="none" w:sz="0" w:space="0" w:color="auto"/>
        <w:right w:val="none" w:sz="0" w:space="0" w:color="auto"/>
      </w:divBdr>
      <w:divsChild>
        <w:div w:id="179202917">
          <w:marLeft w:val="0"/>
          <w:marRight w:val="0"/>
          <w:marTop w:val="0"/>
          <w:marBottom w:val="0"/>
          <w:divBdr>
            <w:top w:val="none" w:sz="0" w:space="0" w:color="auto"/>
            <w:left w:val="none" w:sz="0" w:space="0" w:color="auto"/>
            <w:bottom w:val="none" w:sz="0" w:space="0" w:color="auto"/>
            <w:right w:val="none" w:sz="0" w:space="0" w:color="auto"/>
          </w:divBdr>
        </w:div>
        <w:div w:id="793135321">
          <w:marLeft w:val="0"/>
          <w:marRight w:val="0"/>
          <w:marTop w:val="0"/>
          <w:marBottom w:val="0"/>
          <w:divBdr>
            <w:top w:val="none" w:sz="0" w:space="0" w:color="auto"/>
            <w:left w:val="none" w:sz="0" w:space="0" w:color="auto"/>
            <w:bottom w:val="none" w:sz="0" w:space="0" w:color="auto"/>
            <w:right w:val="none" w:sz="0" w:space="0" w:color="auto"/>
          </w:divBdr>
        </w:div>
        <w:div w:id="1500997638">
          <w:marLeft w:val="0"/>
          <w:marRight w:val="0"/>
          <w:marTop w:val="0"/>
          <w:marBottom w:val="0"/>
          <w:divBdr>
            <w:top w:val="none" w:sz="0" w:space="0" w:color="auto"/>
            <w:left w:val="none" w:sz="0" w:space="0" w:color="auto"/>
            <w:bottom w:val="none" w:sz="0" w:space="0" w:color="auto"/>
            <w:right w:val="none" w:sz="0" w:space="0" w:color="auto"/>
          </w:divBdr>
        </w:div>
        <w:div w:id="1242332208">
          <w:marLeft w:val="0"/>
          <w:marRight w:val="0"/>
          <w:marTop w:val="0"/>
          <w:marBottom w:val="0"/>
          <w:divBdr>
            <w:top w:val="none" w:sz="0" w:space="0" w:color="auto"/>
            <w:left w:val="none" w:sz="0" w:space="0" w:color="auto"/>
            <w:bottom w:val="none" w:sz="0" w:space="0" w:color="auto"/>
            <w:right w:val="none" w:sz="0" w:space="0" w:color="auto"/>
          </w:divBdr>
        </w:div>
        <w:div w:id="1668710075">
          <w:marLeft w:val="0"/>
          <w:marRight w:val="0"/>
          <w:marTop w:val="0"/>
          <w:marBottom w:val="0"/>
          <w:divBdr>
            <w:top w:val="none" w:sz="0" w:space="0" w:color="auto"/>
            <w:left w:val="none" w:sz="0" w:space="0" w:color="auto"/>
            <w:bottom w:val="none" w:sz="0" w:space="0" w:color="auto"/>
            <w:right w:val="none" w:sz="0" w:space="0" w:color="auto"/>
          </w:divBdr>
        </w:div>
        <w:div w:id="1962956991">
          <w:marLeft w:val="0"/>
          <w:marRight w:val="0"/>
          <w:marTop w:val="0"/>
          <w:marBottom w:val="0"/>
          <w:divBdr>
            <w:top w:val="none" w:sz="0" w:space="0" w:color="auto"/>
            <w:left w:val="none" w:sz="0" w:space="0" w:color="auto"/>
            <w:bottom w:val="none" w:sz="0" w:space="0" w:color="auto"/>
            <w:right w:val="none" w:sz="0" w:space="0" w:color="auto"/>
          </w:divBdr>
        </w:div>
        <w:div w:id="1144471541">
          <w:marLeft w:val="0"/>
          <w:marRight w:val="0"/>
          <w:marTop w:val="0"/>
          <w:marBottom w:val="0"/>
          <w:divBdr>
            <w:top w:val="none" w:sz="0" w:space="0" w:color="auto"/>
            <w:left w:val="none" w:sz="0" w:space="0" w:color="auto"/>
            <w:bottom w:val="none" w:sz="0" w:space="0" w:color="auto"/>
            <w:right w:val="none" w:sz="0" w:space="0" w:color="auto"/>
          </w:divBdr>
        </w:div>
        <w:div w:id="754403299">
          <w:marLeft w:val="0"/>
          <w:marRight w:val="0"/>
          <w:marTop w:val="0"/>
          <w:marBottom w:val="0"/>
          <w:divBdr>
            <w:top w:val="none" w:sz="0" w:space="0" w:color="auto"/>
            <w:left w:val="none" w:sz="0" w:space="0" w:color="auto"/>
            <w:bottom w:val="none" w:sz="0" w:space="0" w:color="auto"/>
            <w:right w:val="none" w:sz="0" w:space="0" w:color="auto"/>
          </w:divBdr>
        </w:div>
        <w:div w:id="234901601">
          <w:marLeft w:val="0"/>
          <w:marRight w:val="0"/>
          <w:marTop w:val="0"/>
          <w:marBottom w:val="0"/>
          <w:divBdr>
            <w:top w:val="none" w:sz="0" w:space="0" w:color="auto"/>
            <w:left w:val="none" w:sz="0" w:space="0" w:color="auto"/>
            <w:bottom w:val="none" w:sz="0" w:space="0" w:color="auto"/>
            <w:right w:val="none" w:sz="0" w:space="0" w:color="auto"/>
          </w:divBdr>
        </w:div>
      </w:divsChild>
    </w:div>
    <w:div w:id="1255282060">
      <w:bodyDiv w:val="1"/>
      <w:marLeft w:val="0"/>
      <w:marRight w:val="0"/>
      <w:marTop w:val="0"/>
      <w:marBottom w:val="0"/>
      <w:divBdr>
        <w:top w:val="none" w:sz="0" w:space="0" w:color="auto"/>
        <w:left w:val="none" w:sz="0" w:space="0" w:color="auto"/>
        <w:bottom w:val="none" w:sz="0" w:space="0" w:color="auto"/>
        <w:right w:val="none" w:sz="0" w:space="0" w:color="auto"/>
      </w:divBdr>
    </w:div>
    <w:div w:id="1259365620">
      <w:bodyDiv w:val="1"/>
      <w:marLeft w:val="0"/>
      <w:marRight w:val="0"/>
      <w:marTop w:val="0"/>
      <w:marBottom w:val="0"/>
      <w:divBdr>
        <w:top w:val="none" w:sz="0" w:space="0" w:color="auto"/>
        <w:left w:val="none" w:sz="0" w:space="0" w:color="auto"/>
        <w:bottom w:val="none" w:sz="0" w:space="0" w:color="auto"/>
        <w:right w:val="none" w:sz="0" w:space="0" w:color="auto"/>
      </w:divBdr>
      <w:divsChild>
        <w:div w:id="30809945">
          <w:marLeft w:val="0"/>
          <w:marRight w:val="0"/>
          <w:marTop w:val="0"/>
          <w:marBottom w:val="0"/>
          <w:divBdr>
            <w:top w:val="none" w:sz="0" w:space="0" w:color="auto"/>
            <w:left w:val="none" w:sz="0" w:space="0" w:color="auto"/>
            <w:bottom w:val="none" w:sz="0" w:space="0" w:color="auto"/>
            <w:right w:val="none" w:sz="0" w:space="0" w:color="auto"/>
          </w:divBdr>
        </w:div>
        <w:div w:id="701901697">
          <w:marLeft w:val="0"/>
          <w:marRight w:val="0"/>
          <w:marTop w:val="0"/>
          <w:marBottom w:val="0"/>
          <w:divBdr>
            <w:top w:val="none" w:sz="0" w:space="0" w:color="auto"/>
            <w:left w:val="none" w:sz="0" w:space="0" w:color="auto"/>
            <w:bottom w:val="none" w:sz="0" w:space="0" w:color="auto"/>
            <w:right w:val="none" w:sz="0" w:space="0" w:color="auto"/>
          </w:divBdr>
        </w:div>
        <w:div w:id="874659794">
          <w:marLeft w:val="0"/>
          <w:marRight w:val="0"/>
          <w:marTop w:val="0"/>
          <w:marBottom w:val="0"/>
          <w:divBdr>
            <w:top w:val="none" w:sz="0" w:space="0" w:color="auto"/>
            <w:left w:val="none" w:sz="0" w:space="0" w:color="auto"/>
            <w:bottom w:val="none" w:sz="0" w:space="0" w:color="auto"/>
            <w:right w:val="none" w:sz="0" w:space="0" w:color="auto"/>
          </w:divBdr>
        </w:div>
        <w:div w:id="1777746113">
          <w:marLeft w:val="0"/>
          <w:marRight w:val="0"/>
          <w:marTop w:val="0"/>
          <w:marBottom w:val="0"/>
          <w:divBdr>
            <w:top w:val="none" w:sz="0" w:space="0" w:color="auto"/>
            <w:left w:val="none" w:sz="0" w:space="0" w:color="auto"/>
            <w:bottom w:val="none" w:sz="0" w:space="0" w:color="auto"/>
            <w:right w:val="none" w:sz="0" w:space="0" w:color="auto"/>
          </w:divBdr>
        </w:div>
        <w:div w:id="889613674">
          <w:marLeft w:val="0"/>
          <w:marRight w:val="0"/>
          <w:marTop w:val="0"/>
          <w:marBottom w:val="0"/>
          <w:divBdr>
            <w:top w:val="none" w:sz="0" w:space="0" w:color="auto"/>
            <w:left w:val="none" w:sz="0" w:space="0" w:color="auto"/>
            <w:bottom w:val="none" w:sz="0" w:space="0" w:color="auto"/>
            <w:right w:val="none" w:sz="0" w:space="0" w:color="auto"/>
          </w:divBdr>
        </w:div>
        <w:div w:id="634795925">
          <w:marLeft w:val="0"/>
          <w:marRight w:val="0"/>
          <w:marTop w:val="0"/>
          <w:marBottom w:val="0"/>
          <w:divBdr>
            <w:top w:val="none" w:sz="0" w:space="0" w:color="auto"/>
            <w:left w:val="none" w:sz="0" w:space="0" w:color="auto"/>
            <w:bottom w:val="none" w:sz="0" w:space="0" w:color="auto"/>
            <w:right w:val="none" w:sz="0" w:space="0" w:color="auto"/>
          </w:divBdr>
        </w:div>
        <w:div w:id="1372346046">
          <w:marLeft w:val="0"/>
          <w:marRight w:val="0"/>
          <w:marTop w:val="0"/>
          <w:marBottom w:val="0"/>
          <w:divBdr>
            <w:top w:val="none" w:sz="0" w:space="0" w:color="auto"/>
            <w:left w:val="none" w:sz="0" w:space="0" w:color="auto"/>
            <w:bottom w:val="none" w:sz="0" w:space="0" w:color="auto"/>
            <w:right w:val="none" w:sz="0" w:space="0" w:color="auto"/>
          </w:divBdr>
        </w:div>
      </w:divsChild>
    </w:div>
    <w:div w:id="1291089068">
      <w:bodyDiv w:val="1"/>
      <w:marLeft w:val="0"/>
      <w:marRight w:val="0"/>
      <w:marTop w:val="0"/>
      <w:marBottom w:val="0"/>
      <w:divBdr>
        <w:top w:val="none" w:sz="0" w:space="0" w:color="auto"/>
        <w:left w:val="none" w:sz="0" w:space="0" w:color="auto"/>
        <w:bottom w:val="none" w:sz="0" w:space="0" w:color="auto"/>
        <w:right w:val="none" w:sz="0" w:space="0" w:color="auto"/>
      </w:divBdr>
      <w:divsChild>
        <w:div w:id="796989475">
          <w:marLeft w:val="0"/>
          <w:marRight w:val="0"/>
          <w:marTop w:val="0"/>
          <w:marBottom w:val="0"/>
          <w:divBdr>
            <w:top w:val="none" w:sz="0" w:space="0" w:color="auto"/>
            <w:left w:val="none" w:sz="0" w:space="0" w:color="auto"/>
            <w:bottom w:val="none" w:sz="0" w:space="0" w:color="auto"/>
            <w:right w:val="none" w:sz="0" w:space="0" w:color="auto"/>
          </w:divBdr>
        </w:div>
        <w:div w:id="2092042144">
          <w:marLeft w:val="0"/>
          <w:marRight w:val="0"/>
          <w:marTop w:val="0"/>
          <w:marBottom w:val="0"/>
          <w:divBdr>
            <w:top w:val="none" w:sz="0" w:space="0" w:color="auto"/>
            <w:left w:val="none" w:sz="0" w:space="0" w:color="auto"/>
            <w:bottom w:val="none" w:sz="0" w:space="0" w:color="auto"/>
            <w:right w:val="none" w:sz="0" w:space="0" w:color="auto"/>
          </w:divBdr>
        </w:div>
        <w:div w:id="247735342">
          <w:marLeft w:val="0"/>
          <w:marRight w:val="0"/>
          <w:marTop w:val="0"/>
          <w:marBottom w:val="0"/>
          <w:divBdr>
            <w:top w:val="none" w:sz="0" w:space="0" w:color="auto"/>
            <w:left w:val="none" w:sz="0" w:space="0" w:color="auto"/>
            <w:bottom w:val="none" w:sz="0" w:space="0" w:color="auto"/>
            <w:right w:val="none" w:sz="0" w:space="0" w:color="auto"/>
          </w:divBdr>
        </w:div>
        <w:div w:id="2142728453">
          <w:marLeft w:val="0"/>
          <w:marRight w:val="0"/>
          <w:marTop w:val="0"/>
          <w:marBottom w:val="0"/>
          <w:divBdr>
            <w:top w:val="none" w:sz="0" w:space="0" w:color="auto"/>
            <w:left w:val="none" w:sz="0" w:space="0" w:color="auto"/>
            <w:bottom w:val="none" w:sz="0" w:space="0" w:color="auto"/>
            <w:right w:val="none" w:sz="0" w:space="0" w:color="auto"/>
          </w:divBdr>
        </w:div>
        <w:div w:id="223611216">
          <w:marLeft w:val="0"/>
          <w:marRight w:val="0"/>
          <w:marTop w:val="0"/>
          <w:marBottom w:val="0"/>
          <w:divBdr>
            <w:top w:val="none" w:sz="0" w:space="0" w:color="auto"/>
            <w:left w:val="none" w:sz="0" w:space="0" w:color="auto"/>
            <w:bottom w:val="none" w:sz="0" w:space="0" w:color="auto"/>
            <w:right w:val="none" w:sz="0" w:space="0" w:color="auto"/>
          </w:divBdr>
        </w:div>
        <w:div w:id="1456870517">
          <w:marLeft w:val="0"/>
          <w:marRight w:val="0"/>
          <w:marTop w:val="0"/>
          <w:marBottom w:val="0"/>
          <w:divBdr>
            <w:top w:val="none" w:sz="0" w:space="0" w:color="auto"/>
            <w:left w:val="none" w:sz="0" w:space="0" w:color="auto"/>
            <w:bottom w:val="none" w:sz="0" w:space="0" w:color="auto"/>
            <w:right w:val="none" w:sz="0" w:space="0" w:color="auto"/>
          </w:divBdr>
        </w:div>
        <w:div w:id="1439910022">
          <w:marLeft w:val="0"/>
          <w:marRight w:val="0"/>
          <w:marTop w:val="0"/>
          <w:marBottom w:val="0"/>
          <w:divBdr>
            <w:top w:val="none" w:sz="0" w:space="0" w:color="auto"/>
            <w:left w:val="none" w:sz="0" w:space="0" w:color="auto"/>
            <w:bottom w:val="none" w:sz="0" w:space="0" w:color="auto"/>
            <w:right w:val="none" w:sz="0" w:space="0" w:color="auto"/>
          </w:divBdr>
        </w:div>
      </w:divsChild>
    </w:div>
    <w:div w:id="1325671163">
      <w:bodyDiv w:val="1"/>
      <w:marLeft w:val="0"/>
      <w:marRight w:val="0"/>
      <w:marTop w:val="0"/>
      <w:marBottom w:val="0"/>
      <w:divBdr>
        <w:top w:val="none" w:sz="0" w:space="0" w:color="auto"/>
        <w:left w:val="none" w:sz="0" w:space="0" w:color="auto"/>
        <w:bottom w:val="none" w:sz="0" w:space="0" w:color="auto"/>
        <w:right w:val="none" w:sz="0" w:space="0" w:color="auto"/>
      </w:divBdr>
      <w:divsChild>
        <w:div w:id="1417625808">
          <w:marLeft w:val="0"/>
          <w:marRight w:val="0"/>
          <w:marTop w:val="0"/>
          <w:marBottom w:val="0"/>
          <w:divBdr>
            <w:top w:val="none" w:sz="0" w:space="0" w:color="auto"/>
            <w:left w:val="none" w:sz="0" w:space="0" w:color="auto"/>
            <w:bottom w:val="none" w:sz="0" w:space="0" w:color="auto"/>
            <w:right w:val="none" w:sz="0" w:space="0" w:color="auto"/>
          </w:divBdr>
        </w:div>
        <w:div w:id="2107919330">
          <w:marLeft w:val="0"/>
          <w:marRight w:val="0"/>
          <w:marTop w:val="0"/>
          <w:marBottom w:val="0"/>
          <w:divBdr>
            <w:top w:val="none" w:sz="0" w:space="0" w:color="auto"/>
            <w:left w:val="none" w:sz="0" w:space="0" w:color="auto"/>
            <w:bottom w:val="none" w:sz="0" w:space="0" w:color="auto"/>
            <w:right w:val="none" w:sz="0" w:space="0" w:color="auto"/>
          </w:divBdr>
        </w:div>
        <w:div w:id="322785136">
          <w:marLeft w:val="0"/>
          <w:marRight w:val="0"/>
          <w:marTop w:val="0"/>
          <w:marBottom w:val="0"/>
          <w:divBdr>
            <w:top w:val="none" w:sz="0" w:space="0" w:color="auto"/>
            <w:left w:val="none" w:sz="0" w:space="0" w:color="auto"/>
            <w:bottom w:val="none" w:sz="0" w:space="0" w:color="auto"/>
            <w:right w:val="none" w:sz="0" w:space="0" w:color="auto"/>
          </w:divBdr>
        </w:div>
        <w:div w:id="168445187">
          <w:marLeft w:val="0"/>
          <w:marRight w:val="0"/>
          <w:marTop w:val="0"/>
          <w:marBottom w:val="0"/>
          <w:divBdr>
            <w:top w:val="none" w:sz="0" w:space="0" w:color="auto"/>
            <w:left w:val="none" w:sz="0" w:space="0" w:color="auto"/>
            <w:bottom w:val="none" w:sz="0" w:space="0" w:color="auto"/>
            <w:right w:val="none" w:sz="0" w:space="0" w:color="auto"/>
          </w:divBdr>
        </w:div>
        <w:div w:id="195973021">
          <w:marLeft w:val="0"/>
          <w:marRight w:val="0"/>
          <w:marTop w:val="0"/>
          <w:marBottom w:val="0"/>
          <w:divBdr>
            <w:top w:val="none" w:sz="0" w:space="0" w:color="auto"/>
            <w:left w:val="none" w:sz="0" w:space="0" w:color="auto"/>
            <w:bottom w:val="none" w:sz="0" w:space="0" w:color="auto"/>
            <w:right w:val="none" w:sz="0" w:space="0" w:color="auto"/>
          </w:divBdr>
        </w:div>
        <w:div w:id="1432359331">
          <w:marLeft w:val="0"/>
          <w:marRight w:val="0"/>
          <w:marTop w:val="0"/>
          <w:marBottom w:val="0"/>
          <w:divBdr>
            <w:top w:val="none" w:sz="0" w:space="0" w:color="auto"/>
            <w:left w:val="none" w:sz="0" w:space="0" w:color="auto"/>
            <w:bottom w:val="none" w:sz="0" w:space="0" w:color="auto"/>
            <w:right w:val="none" w:sz="0" w:space="0" w:color="auto"/>
          </w:divBdr>
        </w:div>
        <w:div w:id="730350710">
          <w:marLeft w:val="0"/>
          <w:marRight w:val="0"/>
          <w:marTop w:val="0"/>
          <w:marBottom w:val="0"/>
          <w:divBdr>
            <w:top w:val="none" w:sz="0" w:space="0" w:color="auto"/>
            <w:left w:val="none" w:sz="0" w:space="0" w:color="auto"/>
            <w:bottom w:val="none" w:sz="0" w:space="0" w:color="auto"/>
            <w:right w:val="none" w:sz="0" w:space="0" w:color="auto"/>
          </w:divBdr>
        </w:div>
        <w:div w:id="2009208877">
          <w:marLeft w:val="0"/>
          <w:marRight w:val="0"/>
          <w:marTop w:val="0"/>
          <w:marBottom w:val="0"/>
          <w:divBdr>
            <w:top w:val="none" w:sz="0" w:space="0" w:color="auto"/>
            <w:left w:val="none" w:sz="0" w:space="0" w:color="auto"/>
            <w:bottom w:val="none" w:sz="0" w:space="0" w:color="auto"/>
            <w:right w:val="none" w:sz="0" w:space="0" w:color="auto"/>
          </w:divBdr>
        </w:div>
        <w:div w:id="1921132238">
          <w:marLeft w:val="0"/>
          <w:marRight w:val="0"/>
          <w:marTop w:val="0"/>
          <w:marBottom w:val="0"/>
          <w:divBdr>
            <w:top w:val="none" w:sz="0" w:space="0" w:color="auto"/>
            <w:left w:val="none" w:sz="0" w:space="0" w:color="auto"/>
            <w:bottom w:val="none" w:sz="0" w:space="0" w:color="auto"/>
            <w:right w:val="none" w:sz="0" w:space="0" w:color="auto"/>
          </w:divBdr>
        </w:div>
      </w:divsChild>
    </w:div>
    <w:div w:id="1330062721">
      <w:bodyDiv w:val="1"/>
      <w:marLeft w:val="0"/>
      <w:marRight w:val="0"/>
      <w:marTop w:val="0"/>
      <w:marBottom w:val="0"/>
      <w:divBdr>
        <w:top w:val="none" w:sz="0" w:space="0" w:color="auto"/>
        <w:left w:val="none" w:sz="0" w:space="0" w:color="auto"/>
        <w:bottom w:val="none" w:sz="0" w:space="0" w:color="auto"/>
        <w:right w:val="none" w:sz="0" w:space="0" w:color="auto"/>
      </w:divBdr>
      <w:divsChild>
        <w:div w:id="1175801513">
          <w:marLeft w:val="0"/>
          <w:marRight w:val="0"/>
          <w:marTop w:val="0"/>
          <w:marBottom w:val="0"/>
          <w:divBdr>
            <w:top w:val="none" w:sz="0" w:space="0" w:color="auto"/>
            <w:left w:val="none" w:sz="0" w:space="0" w:color="auto"/>
            <w:bottom w:val="none" w:sz="0" w:space="0" w:color="auto"/>
            <w:right w:val="none" w:sz="0" w:space="0" w:color="auto"/>
          </w:divBdr>
          <w:divsChild>
            <w:div w:id="1419714029">
              <w:marLeft w:val="0"/>
              <w:marRight w:val="0"/>
              <w:marTop w:val="0"/>
              <w:marBottom w:val="0"/>
              <w:divBdr>
                <w:top w:val="none" w:sz="0" w:space="0" w:color="auto"/>
                <w:left w:val="none" w:sz="0" w:space="0" w:color="auto"/>
                <w:bottom w:val="none" w:sz="0" w:space="0" w:color="auto"/>
                <w:right w:val="none" w:sz="0" w:space="0" w:color="auto"/>
              </w:divBdr>
            </w:div>
            <w:div w:id="312178731">
              <w:marLeft w:val="0"/>
              <w:marRight w:val="0"/>
              <w:marTop w:val="0"/>
              <w:marBottom w:val="0"/>
              <w:divBdr>
                <w:top w:val="none" w:sz="0" w:space="0" w:color="auto"/>
                <w:left w:val="none" w:sz="0" w:space="0" w:color="auto"/>
                <w:bottom w:val="none" w:sz="0" w:space="0" w:color="auto"/>
                <w:right w:val="none" w:sz="0" w:space="0" w:color="auto"/>
              </w:divBdr>
            </w:div>
            <w:div w:id="1501387985">
              <w:marLeft w:val="0"/>
              <w:marRight w:val="0"/>
              <w:marTop w:val="0"/>
              <w:marBottom w:val="0"/>
              <w:divBdr>
                <w:top w:val="none" w:sz="0" w:space="0" w:color="auto"/>
                <w:left w:val="none" w:sz="0" w:space="0" w:color="auto"/>
                <w:bottom w:val="none" w:sz="0" w:space="0" w:color="auto"/>
                <w:right w:val="none" w:sz="0" w:space="0" w:color="auto"/>
              </w:divBdr>
            </w:div>
            <w:div w:id="1526865881">
              <w:marLeft w:val="0"/>
              <w:marRight w:val="0"/>
              <w:marTop w:val="0"/>
              <w:marBottom w:val="0"/>
              <w:divBdr>
                <w:top w:val="none" w:sz="0" w:space="0" w:color="auto"/>
                <w:left w:val="none" w:sz="0" w:space="0" w:color="auto"/>
                <w:bottom w:val="none" w:sz="0" w:space="0" w:color="auto"/>
                <w:right w:val="none" w:sz="0" w:space="0" w:color="auto"/>
              </w:divBdr>
            </w:div>
            <w:div w:id="715079943">
              <w:marLeft w:val="0"/>
              <w:marRight w:val="0"/>
              <w:marTop w:val="0"/>
              <w:marBottom w:val="0"/>
              <w:divBdr>
                <w:top w:val="none" w:sz="0" w:space="0" w:color="auto"/>
                <w:left w:val="none" w:sz="0" w:space="0" w:color="auto"/>
                <w:bottom w:val="none" w:sz="0" w:space="0" w:color="auto"/>
                <w:right w:val="none" w:sz="0" w:space="0" w:color="auto"/>
              </w:divBdr>
            </w:div>
            <w:div w:id="1475097715">
              <w:marLeft w:val="0"/>
              <w:marRight w:val="0"/>
              <w:marTop w:val="0"/>
              <w:marBottom w:val="0"/>
              <w:divBdr>
                <w:top w:val="none" w:sz="0" w:space="0" w:color="auto"/>
                <w:left w:val="none" w:sz="0" w:space="0" w:color="auto"/>
                <w:bottom w:val="none" w:sz="0" w:space="0" w:color="auto"/>
                <w:right w:val="none" w:sz="0" w:space="0" w:color="auto"/>
              </w:divBdr>
            </w:div>
          </w:divsChild>
        </w:div>
        <w:div w:id="1456025515">
          <w:marLeft w:val="0"/>
          <w:marRight w:val="0"/>
          <w:marTop w:val="0"/>
          <w:marBottom w:val="0"/>
          <w:divBdr>
            <w:top w:val="none" w:sz="0" w:space="0" w:color="auto"/>
            <w:left w:val="none" w:sz="0" w:space="0" w:color="auto"/>
            <w:bottom w:val="none" w:sz="0" w:space="0" w:color="auto"/>
            <w:right w:val="none" w:sz="0" w:space="0" w:color="auto"/>
          </w:divBdr>
          <w:divsChild>
            <w:div w:id="805464127">
              <w:marLeft w:val="0"/>
              <w:marRight w:val="0"/>
              <w:marTop w:val="0"/>
              <w:marBottom w:val="0"/>
              <w:divBdr>
                <w:top w:val="none" w:sz="0" w:space="0" w:color="auto"/>
                <w:left w:val="none" w:sz="0" w:space="0" w:color="auto"/>
                <w:bottom w:val="none" w:sz="0" w:space="0" w:color="auto"/>
                <w:right w:val="none" w:sz="0" w:space="0" w:color="auto"/>
              </w:divBdr>
            </w:div>
            <w:div w:id="1406221593">
              <w:marLeft w:val="0"/>
              <w:marRight w:val="0"/>
              <w:marTop w:val="0"/>
              <w:marBottom w:val="0"/>
              <w:divBdr>
                <w:top w:val="none" w:sz="0" w:space="0" w:color="auto"/>
                <w:left w:val="none" w:sz="0" w:space="0" w:color="auto"/>
                <w:bottom w:val="none" w:sz="0" w:space="0" w:color="auto"/>
                <w:right w:val="none" w:sz="0" w:space="0" w:color="auto"/>
              </w:divBdr>
            </w:div>
            <w:div w:id="144979402">
              <w:marLeft w:val="0"/>
              <w:marRight w:val="0"/>
              <w:marTop w:val="0"/>
              <w:marBottom w:val="0"/>
              <w:divBdr>
                <w:top w:val="none" w:sz="0" w:space="0" w:color="auto"/>
                <w:left w:val="none" w:sz="0" w:space="0" w:color="auto"/>
                <w:bottom w:val="none" w:sz="0" w:space="0" w:color="auto"/>
                <w:right w:val="none" w:sz="0" w:space="0" w:color="auto"/>
              </w:divBdr>
            </w:div>
            <w:div w:id="1579561924">
              <w:marLeft w:val="0"/>
              <w:marRight w:val="0"/>
              <w:marTop w:val="0"/>
              <w:marBottom w:val="0"/>
              <w:divBdr>
                <w:top w:val="none" w:sz="0" w:space="0" w:color="auto"/>
                <w:left w:val="none" w:sz="0" w:space="0" w:color="auto"/>
                <w:bottom w:val="none" w:sz="0" w:space="0" w:color="auto"/>
                <w:right w:val="none" w:sz="0" w:space="0" w:color="auto"/>
              </w:divBdr>
            </w:div>
            <w:div w:id="2081905614">
              <w:marLeft w:val="0"/>
              <w:marRight w:val="0"/>
              <w:marTop w:val="0"/>
              <w:marBottom w:val="0"/>
              <w:divBdr>
                <w:top w:val="none" w:sz="0" w:space="0" w:color="auto"/>
                <w:left w:val="none" w:sz="0" w:space="0" w:color="auto"/>
                <w:bottom w:val="none" w:sz="0" w:space="0" w:color="auto"/>
                <w:right w:val="none" w:sz="0" w:space="0" w:color="auto"/>
              </w:divBdr>
            </w:div>
            <w:div w:id="2130082272">
              <w:marLeft w:val="0"/>
              <w:marRight w:val="0"/>
              <w:marTop w:val="0"/>
              <w:marBottom w:val="0"/>
              <w:divBdr>
                <w:top w:val="none" w:sz="0" w:space="0" w:color="auto"/>
                <w:left w:val="none" w:sz="0" w:space="0" w:color="auto"/>
                <w:bottom w:val="none" w:sz="0" w:space="0" w:color="auto"/>
                <w:right w:val="none" w:sz="0" w:space="0" w:color="auto"/>
              </w:divBdr>
            </w:div>
            <w:div w:id="814293874">
              <w:marLeft w:val="0"/>
              <w:marRight w:val="0"/>
              <w:marTop w:val="0"/>
              <w:marBottom w:val="0"/>
              <w:divBdr>
                <w:top w:val="none" w:sz="0" w:space="0" w:color="auto"/>
                <w:left w:val="none" w:sz="0" w:space="0" w:color="auto"/>
                <w:bottom w:val="none" w:sz="0" w:space="0" w:color="auto"/>
                <w:right w:val="none" w:sz="0" w:space="0" w:color="auto"/>
              </w:divBdr>
            </w:div>
            <w:div w:id="1479808520">
              <w:marLeft w:val="0"/>
              <w:marRight w:val="0"/>
              <w:marTop w:val="0"/>
              <w:marBottom w:val="0"/>
              <w:divBdr>
                <w:top w:val="none" w:sz="0" w:space="0" w:color="auto"/>
                <w:left w:val="none" w:sz="0" w:space="0" w:color="auto"/>
                <w:bottom w:val="none" w:sz="0" w:space="0" w:color="auto"/>
                <w:right w:val="none" w:sz="0" w:space="0" w:color="auto"/>
              </w:divBdr>
            </w:div>
            <w:div w:id="979311836">
              <w:marLeft w:val="0"/>
              <w:marRight w:val="0"/>
              <w:marTop w:val="0"/>
              <w:marBottom w:val="0"/>
              <w:divBdr>
                <w:top w:val="none" w:sz="0" w:space="0" w:color="auto"/>
                <w:left w:val="none" w:sz="0" w:space="0" w:color="auto"/>
                <w:bottom w:val="none" w:sz="0" w:space="0" w:color="auto"/>
                <w:right w:val="none" w:sz="0" w:space="0" w:color="auto"/>
              </w:divBdr>
            </w:div>
            <w:div w:id="129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239432">
      <w:bodyDiv w:val="1"/>
      <w:marLeft w:val="0"/>
      <w:marRight w:val="0"/>
      <w:marTop w:val="0"/>
      <w:marBottom w:val="0"/>
      <w:divBdr>
        <w:top w:val="none" w:sz="0" w:space="0" w:color="auto"/>
        <w:left w:val="none" w:sz="0" w:space="0" w:color="auto"/>
        <w:bottom w:val="none" w:sz="0" w:space="0" w:color="auto"/>
        <w:right w:val="none" w:sz="0" w:space="0" w:color="auto"/>
      </w:divBdr>
      <w:divsChild>
        <w:div w:id="377513609">
          <w:marLeft w:val="0"/>
          <w:marRight w:val="0"/>
          <w:marTop w:val="0"/>
          <w:marBottom w:val="0"/>
          <w:divBdr>
            <w:top w:val="none" w:sz="0" w:space="0" w:color="auto"/>
            <w:left w:val="none" w:sz="0" w:space="0" w:color="auto"/>
            <w:bottom w:val="none" w:sz="0" w:space="0" w:color="auto"/>
            <w:right w:val="none" w:sz="0" w:space="0" w:color="auto"/>
          </w:divBdr>
        </w:div>
        <w:div w:id="782647139">
          <w:marLeft w:val="0"/>
          <w:marRight w:val="0"/>
          <w:marTop w:val="0"/>
          <w:marBottom w:val="0"/>
          <w:divBdr>
            <w:top w:val="none" w:sz="0" w:space="0" w:color="auto"/>
            <w:left w:val="none" w:sz="0" w:space="0" w:color="auto"/>
            <w:bottom w:val="none" w:sz="0" w:space="0" w:color="auto"/>
            <w:right w:val="none" w:sz="0" w:space="0" w:color="auto"/>
          </w:divBdr>
        </w:div>
        <w:div w:id="1094203036">
          <w:marLeft w:val="0"/>
          <w:marRight w:val="0"/>
          <w:marTop w:val="0"/>
          <w:marBottom w:val="0"/>
          <w:divBdr>
            <w:top w:val="none" w:sz="0" w:space="0" w:color="auto"/>
            <w:left w:val="none" w:sz="0" w:space="0" w:color="auto"/>
            <w:bottom w:val="none" w:sz="0" w:space="0" w:color="auto"/>
            <w:right w:val="none" w:sz="0" w:space="0" w:color="auto"/>
          </w:divBdr>
        </w:div>
        <w:div w:id="140587574">
          <w:marLeft w:val="0"/>
          <w:marRight w:val="0"/>
          <w:marTop w:val="0"/>
          <w:marBottom w:val="0"/>
          <w:divBdr>
            <w:top w:val="none" w:sz="0" w:space="0" w:color="auto"/>
            <w:left w:val="none" w:sz="0" w:space="0" w:color="auto"/>
            <w:bottom w:val="none" w:sz="0" w:space="0" w:color="auto"/>
            <w:right w:val="none" w:sz="0" w:space="0" w:color="auto"/>
          </w:divBdr>
        </w:div>
      </w:divsChild>
    </w:div>
    <w:div w:id="1450781397">
      <w:bodyDiv w:val="1"/>
      <w:marLeft w:val="0"/>
      <w:marRight w:val="0"/>
      <w:marTop w:val="0"/>
      <w:marBottom w:val="0"/>
      <w:divBdr>
        <w:top w:val="none" w:sz="0" w:space="0" w:color="auto"/>
        <w:left w:val="none" w:sz="0" w:space="0" w:color="auto"/>
        <w:bottom w:val="none" w:sz="0" w:space="0" w:color="auto"/>
        <w:right w:val="none" w:sz="0" w:space="0" w:color="auto"/>
      </w:divBdr>
    </w:div>
    <w:div w:id="1564439427">
      <w:bodyDiv w:val="1"/>
      <w:marLeft w:val="0"/>
      <w:marRight w:val="0"/>
      <w:marTop w:val="0"/>
      <w:marBottom w:val="0"/>
      <w:divBdr>
        <w:top w:val="none" w:sz="0" w:space="0" w:color="auto"/>
        <w:left w:val="none" w:sz="0" w:space="0" w:color="auto"/>
        <w:bottom w:val="none" w:sz="0" w:space="0" w:color="auto"/>
        <w:right w:val="none" w:sz="0" w:space="0" w:color="auto"/>
      </w:divBdr>
      <w:divsChild>
        <w:div w:id="1215509733">
          <w:marLeft w:val="0"/>
          <w:marRight w:val="0"/>
          <w:marTop w:val="0"/>
          <w:marBottom w:val="0"/>
          <w:divBdr>
            <w:top w:val="none" w:sz="0" w:space="0" w:color="auto"/>
            <w:left w:val="none" w:sz="0" w:space="0" w:color="auto"/>
            <w:bottom w:val="none" w:sz="0" w:space="0" w:color="auto"/>
            <w:right w:val="none" w:sz="0" w:space="0" w:color="auto"/>
          </w:divBdr>
        </w:div>
        <w:div w:id="1043678233">
          <w:marLeft w:val="0"/>
          <w:marRight w:val="0"/>
          <w:marTop w:val="0"/>
          <w:marBottom w:val="0"/>
          <w:divBdr>
            <w:top w:val="none" w:sz="0" w:space="0" w:color="auto"/>
            <w:left w:val="none" w:sz="0" w:space="0" w:color="auto"/>
            <w:bottom w:val="none" w:sz="0" w:space="0" w:color="auto"/>
            <w:right w:val="none" w:sz="0" w:space="0" w:color="auto"/>
          </w:divBdr>
        </w:div>
        <w:div w:id="1588273693">
          <w:marLeft w:val="0"/>
          <w:marRight w:val="0"/>
          <w:marTop w:val="0"/>
          <w:marBottom w:val="0"/>
          <w:divBdr>
            <w:top w:val="none" w:sz="0" w:space="0" w:color="auto"/>
            <w:left w:val="none" w:sz="0" w:space="0" w:color="auto"/>
            <w:bottom w:val="none" w:sz="0" w:space="0" w:color="auto"/>
            <w:right w:val="none" w:sz="0" w:space="0" w:color="auto"/>
          </w:divBdr>
        </w:div>
        <w:div w:id="1264845580">
          <w:marLeft w:val="0"/>
          <w:marRight w:val="0"/>
          <w:marTop w:val="0"/>
          <w:marBottom w:val="0"/>
          <w:divBdr>
            <w:top w:val="none" w:sz="0" w:space="0" w:color="auto"/>
            <w:left w:val="none" w:sz="0" w:space="0" w:color="auto"/>
            <w:bottom w:val="none" w:sz="0" w:space="0" w:color="auto"/>
            <w:right w:val="none" w:sz="0" w:space="0" w:color="auto"/>
          </w:divBdr>
        </w:div>
        <w:div w:id="2121677880">
          <w:marLeft w:val="0"/>
          <w:marRight w:val="0"/>
          <w:marTop w:val="0"/>
          <w:marBottom w:val="0"/>
          <w:divBdr>
            <w:top w:val="none" w:sz="0" w:space="0" w:color="auto"/>
            <w:left w:val="none" w:sz="0" w:space="0" w:color="auto"/>
            <w:bottom w:val="none" w:sz="0" w:space="0" w:color="auto"/>
            <w:right w:val="none" w:sz="0" w:space="0" w:color="auto"/>
          </w:divBdr>
        </w:div>
      </w:divsChild>
    </w:div>
    <w:div w:id="1610314424">
      <w:bodyDiv w:val="1"/>
      <w:marLeft w:val="0"/>
      <w:marRight w:val="0"/>
      <w:marTop w:val="0"/>
      <w:marBottom w:val="0"/>
      <w:divBdr>
        <w:top w:val="none" w:sz="0" w:space="0" w:color="auto"/>
        <w:left w:val="none" w:sz="0" w:space="0" w:color="auto"/>
        <w:bottom w:val="none" w:sz="0" w:space="0" w:color="auto"/>
        <w:right w:val="none" w:sz="0" w:space="0" w:color="auto"/>
      </w:divBdr>
      <w:divsChild>
        <w:div w:id="1495299146">
          <w:marLeft w:val="0"/>
          <w:marRight w:val="0"/>
          <w:marTop w:val="0"/>
          <w:marBottom w:val="0"/>
          <w:divBdr>
            <w:top w:val="none" w:sz="0" w:space="0" w:color="auto"/>
            <w:left w:val="none" w:sz="0" w:space="0" w:color="auto"/>
            <w:bottom w:val="none" w:sz="0" w:space="0" w:color="auto"/>
            <w:right w:val="none" w:sz="0" w:space="0" w:color="auto"/>
          </w:divBdr>
        </w:div>
        <w:div w:id="1438794768">
          <w:marLeft w:val="0"/>
          <w:marRight w:val="0"/>
          <w:marTop w:val="0"/>
          <w:marBottom w:val="0"/>
          <w:divBdr>
            <w:top w:val="none" w:sz="0" w:space="0" w:color="auto"/>
            <w:left w:val="none" w:sz="0" w:space="0" w:color="auto"/>
            <w:bottom w:val="none" w:sz="0" w:space="0" w:color="auto"/>
            <w:right w:val="none" w:sz="0" w:space="0" w:color="auto"/>
          </w:divBdr>
        </w:div>
        <w:div w:id="645162952">
          <w:marLeft w:val="0"/>
          <w:marRight w:val="0"/>
          <w:marTop w:val="0"/>
          <w:marBottom w:val="0"/>
          <w:divBdr>
            <w:top w:val="none" w:sz="0" w:space="0" w:color="auto"/>
            <w:left w:val="none" w:sz="0" w:space="0" w:color="auto"/>
            <w:bottom w:val="none" w:sz="0" w:space="0" w:color="auto"/>
            <w:right w:val="none" w:sz="0" w:space="0" w:color="auto"/>
          </w:divBdr>
        </w:div>
        <w:div w:id="234628513">
          <w:marLeft w:val="0"/>
          <w:marRight w:val="0"/>
          <w:marTop w:val="0"/>
          <w:marBottom w:val="0"/>
          <w:divBdr>
            <w:top w:val="none" w:sz="0" w:space="0" w:color="auto"/>
            <w:left w:val="none" w:sz="0" w:space="0" w:color="auto"/>
            <w:bottom w:val="none" w:sz="0" w:space="0" w:color="auto"/>
            <w:right w:val="none" w:sz="0" w:space="0" w:color="auto"/>
          </w:divBdr>
        </w:div>
        <w:div w:id="859775915">
          <w:marLeft w:val="0"/>
          <w:marRight w:val="0"/>
          <w:marTop w:val="0"/>
          <w:marBottom w:val="0"/>
          <w:divBdr>
            <w:top w:val="none" w:sz="0" w:space="0" w:color="auto"/>
            <w:left w:val="none" w:sz="0" w:space="0" w:color="auto"/>
            <w:bottom w:val="none" w:sz="0" w:space="0" w:color="auto"/>
            <w:right w:val="none" w:sz="0" w:space="0" w:color="auto"/>
          </w:divBdr>
        </w:div>
        <w:div w:id="1811287860">
          <w:marLeft w:val="0"/>
          <w:marRight w:val="0"/>
          <w:marTop w:val="0"/>
          <w:marBottom w:val="0"/>
          <w:divBdr>
            <w:top w:val="none" w:sz="0" w:space="0" w:color="auto"/>
            <w:left w:val="none" w:sz="0" w:space="0" w:color="auto"/>
            <w:bottom w:val="none" w:sz="0" w:space="0" w:color="auto"/>
            <w:right w:val="none" w:sz="0" w:space="0" w:color="auto"/>
          </w:divBdr>
        </w:div>
        <w:div w:id="1531143938">
          <w:marLeft w:val="0"/>
          <w:marRight w:val="0"/>
          <w:marTop w:val="0"/>
          <w:marBottom w:val="0"/>
          <w:divBdr>
            <w:top w:val="none" w:sz="0" w:space="0" w:color="auto"/>
            <w:left w:val="none" w:sz="0" w:space="0" w:color="auto"/>
            <w:bottom w:val="none" w:sz="0" w:space="0" w:color="auto"/>
            <w:right w:val="none" w:sz="0" w:space="0" w:color="auto"/>
          </w:divBdr>
        </w:div>
      </w:divsChild>
    </w:div>
    <w:div w:id="1629581425">
      <w:bodyDiv w:val="1"/>
      <w:marLeft w:val="0"/>
      <w:marRight w:val="0"/>
      <w:marTop w:val="0"/>
      <w:marBottom w:val="0"/>
      <w:divBdr>
        <w:top w:val="none" w:sz="0" w:space="0" w:color="auto"/>
        <w:left w:val="none" w:sz="0" w:space="0" w:color="auto"/>
        <w:bottom w:val="none" w:sz="0" w:space="0" w:color="auto"/>
        <w:right w:val="none" w:sz="0" w:space="0" w:color="auto"/>
      </w:divBdr>
      <w:divsChild>
        <w:div w:id="706641601">
          <w:marLeft w:val="0"/>
          <w:marRight w:val="0"/>
          <w:marTop w:val="0"/>
          <w:marBottom w:val="0"/>
          <w:divBdr>
            <w:top w:val="none" w:sz="0" w:space="0" w:color="auto"/>
            <w:left w:val="none" w:sz="0" w:space="0" w:color="auto"/>
            <w:bottom w:val="none" w:sz="0" w:space="0" w:color="auto"/>
            <w:right w:val="none" w:sz="0" w:space="0" w:color="auto"/>
          </w:divBdr>
        </w:div>
        <w:div w:id="1628049479">
          <w:marLeft w:val="0"/>
          <w:marRight w:val="0"/>
          <w:marTop w:val="0"/>
          <w:marBottom w:val="0"/>
          <w:divBdr>
            <w:top w:val="none" w:sz="0" w:space="0" w:color="auto"/>
            <w:left w:val="none" w:sz="0" w:space="0" w:color="auto"/>
            <w:bottom w:val="none" w:sz="0" w:space="0" w:color="auto"/>
            <w:right w:val="none" w:sz="0" w:space="0" w:color="auto"/>
          </w:divBdr>
        </w:div>
        <w:div w:id="57754584">
          <w:marLeft w:val="0"/>
          <w:marRight w:val="0"/>
          <w:marTop w:val="0"/>
          <w:marBottom w:val="0"/>
          <w:divBdr>
            <w:top w:val="none" w:sz="0" w:space="0" w:color="auto"/>
            <w:left w:val="none" w:sz="0" w:space="0" w:color="auto"/>
            <w:bottom w:val="none" w:sz="0" w:space="0" w:color="auto"/>
            <w:right w:val="none" w:sz="0" w:space="0" w:color="auto"/>
          </w:divBdr>
        </w:div>
        <w:div w:id="1257664983">
          <w:marLeft w:val="0"/>
          <w:marRight w:val="0"/>
          <w:marTop w:val="0"/>
          <w:marBottom w:val="0"/>
          <w:divBdr>
            <w:top w:val="none" w:sz="0" w:space="0" w:color="auto"/>
            <w:left w:val="none" w:sz="0" w:space="0" w:color="auto"/>
            <w:bottom w:val="none" w:sz="0" w:space="0" w:color="auto"/>
            <w:right w:val="none" w:sz="0" w:space="0" w:color="auto"/>
          </w:divBdr>
        </w:div>
      </w:divsChild>
    </w:div>
    <w:div w:id="1848129986">
      <w:bodyDiv w:val="1"/>
      <w:marLeft w:val="0"/>
      <w:marRight w:val="0"/>
      <w:marTop w:val="0"/>
      <w:marBottom w:val="0"/>
      <w:divBdr>
        <w:top w:val="none" w:sz="0" w:space="0" w:color="auto"/>
        <w:left w:val="none" w:sz="0" w:space="0" w:color="auto"/>
        <w:bottom w:val="none" w:sz="0" w:space="0" w:color="auto"/>
        <w:right w:val="none" w:sz="0" w:space="0" w:color="auto"/>
      </w:divBdr>
      <w:divsChild>
        <w:div w:id="666519443">
          <w:marLeft w:val="0"/>
          <w:marRight w:val="0"/>
          <w:marTop w:val="0"/>
          <w:marBottom w:val="0"/>
          <w:divBdr>
            <w:top w:val="none" w:sz="0" w:space="0" w:color="auto"/>
            <w:left w:val="none" w:sz="0" w:space="0" w:color="auto"/>
            <w:bottom w:val="none" w:sz="0" w:space="0" w:color="auto"/>
            <w:right w:val="none" w:sz="0" w:space="0" w:color="auto"/>
          </w:divBdr>
        </w:div>
        <w:div w:id="1884364473">
          <w:marLeft w:val="0"/>
          <w:marRight w:val="0"/>
          <w:marTop w:val="0"/>
          <w:marBottom w:val="0"/>
          <w:divBdr>
            <w:top w:val="none" w:sz="0" w:space="0" w:color="auto"/>
            <w:left w:val="none" w:sz="0" w:space="0" w:color="auto"/>
            <w:bottom w:val="none" w:sz="0" w:space="0" w:color="auto"/>
            <w:right w:val="none" w:sz="0" w:space="0" w:color="auto"/>
          </w:divBdr>
        </w:div>
        <w:div w:id="679889814">
          <w:marLeft w:val="0"/>
          <w:marRight w:val="0"/>
          <w:marTop w:val="0"/>
          <w:marBottom w:val="0"/>
          <w:divBdr>
            <w:top w:val="none" w:sz="0" w:space="0" w:color="auto"/>
            <w:left w:val="none" w:sz="0" w:space="0" w:color="auto"/>
            <w:bottom w:val="none" w:sz="0" w:space="0" w:color="auto"/>
            <w:right w:val="none" w:sz="0" w:space="0" w:color="auto"/>
          </w:divBdr>
        </w:div>
        <w:div w:id="1249928033">
          <w:marLeft w:val="0"/>
          <w:marRight w:val="0"/>
          <w:marTop w:val="0"/>
          <w:marBottom w:val="0"/>
          <w:divBdr>
            <w:top w:val="none" w:sz="0" w:space="0" w:color="auto"/>
            <w:left w:val="none" w:sz="0" w:space="0" w:color="auto"/>
            <w:bottom w:val="none" w:sz="0" w:space="0" w:color="auto"/>
            <w:right w:val="none" w:sz="0" w:space="0" w:color="auto"/>
          </w:divBdr>
        </w:div>
        <w:div w:id="378625671">
          <w:marLeft w:val="0"/>
          <w:marRight w:val="0"/>
          <w:marTop w:val="0"/>
          <w:marBottom w:val="0"/>
          <w:divBdr>
            <w:top w:val="none" w:sz="0" w:space="0" w:color="auto"/>
            <w:left w:val="none" w:sz="0" w:space="0" w:color="auto"/>
            <w:bottom w:val="none" w:sz="0" w:space="0" w:color="auto"/>
            <w:right w:val="none" w:sz="0" w:space="0" w:color="auto"/>
          </w:divBdr>
          <w:divsChild>
            <w:div w:id="769547492">
              <w:marLeft w:val="0"/>
              <w:marRight w:val="0"/>
              <w:marTop w:val="0"/>
              <w:marBottom w:val="0"/>
              <w:divBdr>
                <w:top w:val="none" w:sz="0" w:space="0" w:color="auto"/>
                <w:left w:val="none" w:sz="0" w:space="0" w:color="auto"/>
                <w:bottom w:val="none" w:sz="0" w:space="0" w:color="auto"/>
                <w:right w:val="none" w:sz="0" w:space="0" w:color="auto"/>
              </w:divBdr>
            </w:div>
            <w:div w:id="1067998169">
              <w:marLeft w:val="0"/>
              <w:marRight w:val="0"/>
              <w:marTop w:val="0"/>
              <w:marBottom w:val="0"/>
              <w:divBdr>
                <w:top w:val="none" w:sz="0" w:space="0" w:color="auto"/>
                <w:left w:val="none" w:sz="0" w:space="0" w:color="auto"/>
                <w:bottom w:val="none" w:sz="0" w:space="0" w:color="auto"/>
                <w:right w:val="none" w:sz="0" w:space="0" w:color="auto"/>
              </w:divBdr>
            </w:div>
            <w:div w:id="1161963822">
              <w:marLeft w:val="0"/>
              <w:marRight w:val="0"/>
              <w:marTop w:val="0"/>
              <w:marBottom w:val="0"/>
              <w:divBdr>
                <w:top w:val="none" w:sz="0" w:space="0" w:color="auto"/>
                <w:left w:val="none" w:sz="0" w:space="0" w:color="auto"/>
                <w:bottom w:val="none" w:sz="0" w:space="0" w:color="auto"/>
                <w:right w:val="none" w:sz="0" w:space="0" w:color="auto"/>
              </w:divBdr>
            </w:div>
            <w:div w:id="1355882872">
              <w:marLeft w:val="0"/>
              <w:marRight w:val="0"/>
              <w:marTop w:val="0"/>
              <w:marBottom w:val="0"/>
              <w:divBdr>
                <w:top w:val="none" w:sz="0" w:space="0" w:color="auto"/>
                <w:left w:val="none" w:sz="0" w:space="0" w:color="auto"/>
                <w:bottom w:val="none" w:sz="0" w:space="0" w:color="auto"/>
                <w:right w:val="none" w:sz="0" w:space="0" w:color="auto"/>
              </w:divBdr>
            </w:div>
            <w:div w:id="1108087210">
              <w:marLeft w:val="0"/>
              <w:marRight w:val="0"/>
              <w:marTop w:val="0"/>
              <w:marBottom w:val="0"/>
              <w:divBdr>
                <w:top w:val="none" w:sz="0" w:space="0" w:color="auto"/>
                <w:left w:val="none" w:sz="0" w:space="0" w:color="auto"/>
                <w:bottom w:val="none" w:sz="0" w:space="0" w:color="auto"/>
                <w:right w:val="none" w:sz="0" w:space="0" w:color="auto"/>
              </w:divBdr>
            </w:div>
            <w:div w:id="1075736762">
              <w:marLeft w:val="0"/>
              <w:marRight w:val="0"/>
              <w:marTop w:val="0"/>
              <w:marBottom w:val="0"/>
              <w:divBdr>
                <w:top w:val="none" w:sz="0" w:space="0" w:color="auto"/>
                <w:left w:val="none" w:sz="0" w:space="0" w:color="auto"/>
                <w:bottom w:val="none" w:sz="0" w:space="0" w:color="auto"/>
                <w:right w:val="none" w:sz="0" w:space="0" w:color="auto"/>
              </w:divBdr>
            </w:div>
            <w:div w:id="839928935">
              <w:marLeft w:val="0"/>
              <w:marRight w:val="0"/>
              <w:marTop w:val="0"/>
              <w:marBottom w:val="0"/>
              <w:divBdr>
                <w:top w:val="none" w:sz="0" w:space="0" w:color="auto"/>
                <w:left w:val="none" w:sz="0" w:space="0" w:color="auto"/>
                <w:bottom w:val="none" w:sz="0" w:space="0" w:color="auto"/>
                <w:right w:val="none" w:sz="0" w:space="0" w:color="auto"/>
              </w:divBdr>
            </w:div>
            <w:div w:id="698893078">
              <w:marLeft w:val="0"/>
              <w:marRight w:val="0"/>
              <w:marTop w:val="0"/>
              <w:marBottom w:val="0"/>
              <w:divBdr>
                <w:top w:val="none" w:sz="0" w:space="0" w:color="auto"/>
                <w:left w:val="none" w:sz="0" w:space="0" w:color="auto"/>
                <w:bottom w:val="none" w:sz="0" w:space="0" w:color="auto"/>
                <w:right w:val="none" w:sz="0" w:space="0" w:color="auto"/>
              </w:divBdr>
            </w:div>
            <w:div w:id="184757544">
              <w:marLeft w:val="0"/>
              <w:marRight w:val="0"/>
              <w:marTop w:val="0"/>
              <w:marBottom w:val="0"/>
              <w:divBdr>
                <w:top w:val="none" w:sz="0" w:space="0" w:color="auto"/>
                <w:left w:val="none" w:sz="0" w:space="0" w:color="auto"/>
                <w:bottom w:val="none" w:sz="0" w:space="0" w:color="auto"/>
                <w:right w:val="none" w:sz="0" w:space="0" w:color="auto"/>
              </w:divBdr>
            </w:div>
            <w:div w:id="1506047111">
              <w:marLeft w:val="0"/>
              <w:marRight w:val="0"/>
              <w:marTop w:val="0"/>
              <w:marBottom w:val="0"/>
              <w:divBdr>
                <w:top w:val="none" w:sz="0" w:space="0" w:color="auto"/>
                <w:left w:val="none" w:sz="0" w:space="0" w:color="auto"/>
                <w:bottom w:val="none" w:sz="0" w:space="0" w:color="auto"/>
                <w:right w:val="none" w:sz="0" w:space="0" w:color="auto"/>
              </w:divBdr>
            </w:div>
            <w:div w:id="1285312691">
              <w:marLeft w:val="0"/>
              <w:marRight w:val="0"/>
              <w:marTop w:val="0"/>
              <w:marBottom w:val="0"/>
              <w:divBdr>
                <w:top w:val="none" w:sz="0" w:space="0" w:color="auto"/>
                <w:left w:val="none" w:sz="0" w:space="0" w:color="auto"/>
                <w:bottom w:val="none" w:sz="0" w:space="0" w:color="auto"/>
                <w:right w:val="none" w:sz="0" w:space="0" w:color="auto"/>
              </w:divBdr>
            </w:div>
            <w:div w:id="165555440">
              <w:marLeft w:val="0"/>
              <w:marRight w:val="0"/>
              <w:marTop w:val="0"/>
              <w:marBottom w:val="0"/>
              <w:divBdr>
                <w:top w:val="none" w:sz="0" w:space="0" w:color="auto"/>
                <w:left w:val="none" w:sz="0" w:space="0" w:color="auto"/>
                <w:bottom w:val="none" w:sz="0" w:space="0" w:color="auto"/>
                <w:right w:val="none" w:sz="0" w:space="0" w:color="auto"/>
              </w:divBdr>
            </w:div>
            <w:div w:id="45491841">
              <w:marLeft w:val="0"/>
              <w:marRight w:val="0"/>
              <w:marTop w:val="0"/>
              <w:marBottom w:val="0"/>
              <w:divBdr>
                <w:top w:val="none" w:sz="0" w:space="0" w:color="auto"/>
                <w:left w:val="none" w:sz="0" w:space="0" w:color="auto"/>
                <w:bottom w:val="none" w:sz="0" w:space="0" w:color="auto"/>
                <w:right w:val="none" w:sz="0" w:space="0" w:color="auto"/>
              </w:divBdr>
            </w:div>
            <w:div w:id="998079112">
              <w:marLeft w:val="0"/>
              <w:marRight w:val="0"/>
              <w:marTop w:val="0"/>
              <w:marBottom w:val="0"/>
              <w:divBdr>
                <w:top w:val="none" w:sz="0" w:space="0" w:color="auto"/>
                <w:left w:val="none" w:sz="0" w:space="0" w:color="auto"/>
                <w:bottom w:val="none" w:sz="0" w:space="0" w:color="auto"/>
                <w:right w:val="none" w:sz="0" w:space="0" w:color="auto"/>
              </w:divBdr>
            </w:div>
            <w:div w:id="1228759999">
              <w:marLeft w:val="0"/>
              <w:marRight w:val="0"/>
              <w:marTop w:val="0"/>
              <w:marBottom w:val="0"/>
              <w:divBdr>
                <w:top w:val="none" w:sz="0" w:space="0" w:color="auto"/>
                <w:left w:val="none" w:sz="0" w:space="0" w:color="auto"/>
                <w:bottom w:val="none" w:sz="0" w:space="0" w:color="auto"/>
                <w:right w:val="none" w:sz="0" w:space="0" w:color="auto"/>
              </w:divBdr>
            </w:div>
            <w:div w:id="1243032221">
              <w:marLeft w:val="0"/>
              <w:marRight w:val="0"/>
              <w:marTop w:val="0"/>
              <w:marBottom w:val="0"/>
              <w:divBdr>
                <w:top w:val="none" w:sz="0" w:space="0" w:color="auto"/>
                <w:left w:val="none" w:sz="0" w:space="0" w:color="auto"/>
                <w:bottom w:val="none" w:sz="0" w:space="0" w:color="auto"/>
                <w:right w:val="none" w:sz="0" w:space="0" w:color="auto"/>
              </w:divBdr>
            </w:div>
            <w:div w:id="1954090971">
              <w:marLeft w:val="0"/>
              <w:marRight w:val="0"/>
              <w:marTop w:val="0"/>
              <w:marBottom w:val="0"/>
              <w:divBdr>
                <w:top w:val="none" w:sz="0" w:space="0" w:color="auto"/>
                <w:left w:val="none" w:sz="0" w:space="0" w:color="auto"/>
                <w:bottom w:val="none" w:sz="0" w:space="0" w:color="auto"/>
                <w:right w:val="none" w:sz="0" w:space="0" w:color="auto"/>
              </w:divBdr>
            </w:div>
            <w:div w:id="1636107840">
              <w:marLeft w:val="0"/>
              <w:marRight w:val="0"/>
              <w:marTop w:val="0"/>
              <w:marBottom w:val="0"/>
              <w:divBdr>
                <w:top w:val="none" w:sz="0" w:space="0" w:color="auto"/>
                <w:left w:val="none" w:sz="0" w:space="0" w:color="auto"/>
                <w:bottom w:val="none" w:sz="0" w:space="0" w:color="auto"/>
                <w:right w:val="none" w:sz="0" w:space="0" w:color="auto"/>
              </w:divBdr>
            </w:div>
            <w:div w:id="1435974131">
              <w:marLeft w:val="0"/>
              <w:marRight w:val="0"/>
              <w:marTop w:val="0"/>
              <w:marBottom w:val="0"/>
              <w:divBdr>
                <w:top w:val="none" w:sz="0" w:space="0" w:color="auto"/>
                <w:left w:val="none" w:sz="0" w:space="0" w:color="auto"/>
                <w:bottom w:val="none" w:sz="0" w:space="0" w:color="auto"/>
                <w:right w:val="none" w:sz="0" w:space="0" w:color="auto"/>
              </w:divBdr>
            </w:div>
            <w:div w:id="1028260951">
              <w:marLeft w:val="0"/>
              <w:marRight w:val="0"/>
              <w:marTop w:val="0"/>
              <w:marBottom w:val="0"/>
              <w:divBdr>
                <w:top w:val="none" w:sz="0" w:space="0" w:color="auto"/>
                <w:left w:val="none" w:sz="0" w:space="0" w:color="auto"/>
                <w:bottom w:val="none" w:sz="0" w:space="0" w:color="auto"/>
                <w:right w:val="none" w:sz="0" w:space="0" w:color="auto"/>
              </w:divBdr>
            </w:div>
          </w:divsChild>
        </w:div>
        <w:div w:id="1586068698">
          <w:marLeft w:val="0"/>
          <w:marRight w:val="0"/>
          <w:marTop w:val="0"/>
          <w:marBottom w:val="0"/>
          <w:divBdr>
            <w:top w:val="none" w:sz="0" w:space="0" w:color="auto"/>
            <w:left w:val="none" w:sz="0" w:space="0" w:color="auto"/>
            <w:bottom w:val="none" w:sz="0" w:space="0" w:color="auto"/>
            <w:right w:val="none" w:sz="0" w:space="0" w:color="auto"/>
          </w:divBdr>
          <w:divsChild>
            <w:div w:id="1943147322">
              <w:marLeft w:val="0"/>
              <w:marRight w:val="0"/>
              <w:marTop w:val="0"/>
              <w:marBottom w:val="0"/>
              <w:divBdr>
                <w:top w:val="none" w:sz="0" w:space="0" w:color="auto"/>
                <w:left w:val="none" w:sz="0" w:space="0" w:color="auto"/>
                <w:bottom w:val="none" w:sz="0" w:space="0" w:color="auto"/>
                <w:right w:val="none" w:sz="0" w:space="0" w:color="auto"/>
              </w:divBdr>
            </w:div>
            <w:div w:id="672032006">
              <w:marLeft w:val="0"/>
              <w:marRight w:val="0"/>
              <w:marTop w:val="0"/>
              <w:marBottom w:val="0"/>
              <w:divBdr>
                <w:top w:val="none" w:sz="0" w:space="0" w:color="auto"/>
                <w:left w:val="none" w:sz="0" w:space="0" w:color="auto"/>
                <w:bottom w:val="none" w:sz="0" w:space="0" w:color="auto"/>
                <w:right w:val="none" w:sz="0" w:space="0" w:color="auto"/>
              </w:divBdr>
            </w:div>
            <w:div w:id="1015225616">
              <w:marLeft w:val="0"/>
              <w:marRight w:val="0"/>
              <w:marTop w:val="0"/>
              <w:marBottom w:val="0"/>
              <w:divBdr>
                <w:top w:val="none" w:sz="0" w:space="0" w:color="auto"/>
                <w:left w:val="none" w:sz="0" w:space="0" w:color="auto"/>
                <w:bottom w:val="none" w:sz="0" w:space="0" w:color="auto"/>
                <w:right w:val="none" w:sz="0" w:space="0" w:color="auto"/>
              </w:divBdr>
            </w:div>
            <w:div w:id="1456213173">
              <w:marLeft w:val="0"/>
              <w:marRight w:val="0"/>
              <w:marTop w:val="0"/>
              <w:marBottom w:val="0"/>
              <w:divBdr>
                <w:top w:val="none" w:sz="0" w:space="0" w:color="auto"/>
                <w:left w:val="none" w:sz="0" w:space="0" w:color="auto"/>
                <w:bottom w:val="none" w:sz="0" w:space="0" w:color="auto"/>
                <w:right w:val="none" w:sz="0" w:space="0" w:color="auto"/>
              </w:divBdr>
            </w:div>
            <w:div w:id="169490687">
              <w:marLeft w:val="0"/>
              <w:marRight w:val="0"/>
              <w:marTop w:val="0"/>
              <w:marBottom w:val="0"/>
              <w:divBdr>
                <w:top w:val="none" w:sz="0" w:space="0" w:color="auto"/>
                <w:left w:val="none" w:sz="0" w:space="0" w:color="auto"/>
                <w:bottom w:val="none" w:sz="0" w:space="0" w:color="auto"/>
                <w:right w:val="none" w:sz="0" w:space="0" w:color="auto"/>
              </w:divBdr>
            </w:div>
            <w:div w:id="1219828845">
              <w:marLeft w:val="0"/>
              <w:marRight w:val="0"/>
              <w:marTop w:val="0"/>
              <w:marBottom w:val="0"/>
              <w:divBdr>
                <w:top w:val="none" w:sz="0" w:space="0" w:color="auto"/>
                <w:left w:val="none" w:sz="0" w:space="0" w:color="auto"/>
                <w:bottom w:val="none" w:sz="0" w:space="0" w:color="auto"/>
                <w:right w:val="none" w:sz="0" w:space="0" w:color="auto"/>
              </w:divBdr>
            </w:div>
            <w:div w:id="1708528647">
              <w:marLeft w:val="0"/>
              <w:marRight w:val="0"/>
              <w:marTop w:val="0"/>
              <w:marBottom w:val="0"/>
              <w:divBdr>
                <w:top w:val="none" w:sz="0" w:space="0" w:color="auto"/>
                <w:left w:val="none" w:sz="0" w:space="0" w:color="auto"/>
                <w:bottom w:val="none" w:sz="0" w:space="0" w:color="auto"/>
                <w:right w:val="none" w:sz="0" w:space="0" w:color="auto"/>
              </w:divBdr>
            </w:div>
            <w:div w:id="199953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vestors@andinoglobal.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forms.gle/zEMP8HATFCBqoKTJ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6b089e7-6445-4d26-83c4-53e57152ef12">
      <Terms xmlns="http://schemas.microsoft.com/office/infopath/2007/PartnerControls"/>
    </lcf76f155ced4ddcb4097134ff3c332f>
    <TaxCatchAll xmlns="8358343f-be39-4fab-8244-f0e7c5dccee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199C35B32C471744A3492FF4D0A44C94" ma:contentTypeVersion="16" ma:contentTypeDescription="Crear nuevo documento." ma:contentTypeScope="" ma:versionID="dc3bf5f64352ad772349265d53d1c197">
  <xsd:schema xmlns:xsd="http://www.w3.org/2001/XMLSchema" xmlns:xs="http://www.w3.org/2001/XMLSchema" xmlns:p="http://schemas.microsoft.com/office/2006/metadata/properties" xmlns:ns2="8358343f-be39-4fab-8244-f0e7c5dccee6" xmlns:ns3="f6b089e7-6445-4d26-83c4-53e57152ef12" targetNamespace="http://schemas.microsoft.com/office/2006/metadata/properties" ma:root="true" ma:fieldsID="5368e0d44502d06118cfa16bbb048f5d" ns2:_="" ns3:_="">
    <xsd:import namespace="8358343f-be39-4fab-8244-f0e7c5dccee6"/>
    <xsd:import namespace="f6b089e7-6445-4d26-83c4-53e57152ef12"/>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bjectDetectorVersions" minOccurs="0"/>
                <xsd:element ref="ns3:MediaServiceOCR" minOccurs="0"/>
                <xsd:element ref="ns3:MediaLengthInSeconds" minOccurs="0"/>
                <xsd:element ref="ns3:MediaServiceSearchPropertie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58343f-be39-4fab-8244-f0e7c5dccee6"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12" nillable="true" ma:displayName="Taxonomy Catch All Column" ma:hidden="true" ma:list="{73446106-50d1-4217-8243-db3e717013d7}" ma:internalName="TaxCatchAll" ma:showField="CatchAllData" ma:web="8358343f-be39-4fab-8244-f0e7c5dccee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6b089e7-6445-4d26-83c4-53e57152ef12"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Etiquetas de imagen" ma:readOnly="false" ma:fieldId="{5cf76f15-5ced-4ddc-b409-7134ff3c332f}" ma:taxonomyMulti="true" ma:sspId="5387cc1e-6c12-40aa-a779-57d5c299d518"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36DE53-AC2D-4055-97D2-D8659C396D66}">
  <ds:schemaRefs>
    <ds:schemaRef ds:uri="http://schemas.microsoft.com/office/2006/metadata/properties"/>
    <ds:schemaRef ds:uri="http://schemas.microsoft.com/office/infopath/2007/PartnerControls"/>
    <ds:schemaRef ds:uri="f6b089e7-6445-4d26-83c4-53e57152ef12"/>
    <ds:schemaRef ds:uri="8358343f-be39-4fab-8244-f0e7c5dccee6"/>
  </ds:schemaRefs>
</ds:datastoreItem>
</file>

<file path=customXml/itemProps2.xml><?xml version="1.0" encoding="utf-8"?>
<ds:datastoreItem xmlns:ds="http://schemas.openxmlformats.org/officeDocument/2006/customXml" ds:itemID="{D2CC9BA2-F99F-413A-ABFB-8D7F7EE45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58343f-be39-4fab-8244-f0e7c5dccee6"/>
    <ds:schemaRef ds:uri="f6b089e7-6445-4d26-83c4-53e57152ef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36EE6C-A12F-4EEE-9112-492AC0BE28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2819</Words>
  <Characters>15506</Characters>
  <Application>Microsoft Office Word</Application>
  <DocSecurity>0</DocSecurity>
  <Lines>129</Lines>
  <Paragraphs>36</Paragraphs>
  <ScaleCrop>false</ScaleCrop>
  <Company/>
  <LinksUpToDate>false</LinksUpToDate>
  <CharactersWithSpaces>18289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PÉREZ - PIQUERAS</dc:creator>
  <cp:keywords/>
  <dc:description/>
  <cp:lastModifiedBy>Roberto Reynolds (ArmanexT)</cp:lastModifiedBy>
  <cp:revision>71</cp:revision>
  <dcterms:created xsi:type="dcterms:W3CDTF">2026-02-06T17:06:00Z</dcterms:created>
  <dcterms:modified xsi:type="dcterms:W3CDTF">2026-05-22T13:04:00Z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0x010100199C35B32C471744A3492FF4D0A44C94</vt:lpwstr>
  </property>
  <property fmtid="{D5CDD505-2E9C-101B-9397-08002B2CF9AE}" pid="3" name="MediaServiceImageTags">
    <vt:lpwstr/>
  </property>
</Properties>
</file>